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3DD" w:rsidRPr="00D63C6E" w:rsidRDefault="001F23DD" w:rsidP="001F23DD">
      <w:pPr>
        <w:shd w:val="clear" w:color="auto" w:fill="FFFFFF"/>
        <w:spacing w:before="100" w:after="100" w:line="100" w:lineRule="atLeast"/>
        <w:jc w:val="center"/>
        <w:rPr>
          <w:rFonts w:ascii="Times New Roman" w:eastAsia="Times New Roman" w:hAnsi="Times New Roman" w:cs="Times New Roman"/>
          <w:sz w:val="24"/>
          <w:szCs w:val="24"/>
        </w:rPr>
      </w:pPr>
      <w:r w:rsidRPr="00D63C6E">
        <w:rPr>
          <w:rFonts w:ascii="Times New Roman" w:eastAsia="Times New Roman" w:hAnsi="Times New Roman" w:cs="Times New Roman"/>
          <w:color w:val="333333"/>
          <w:sz w:val="24"/>
          <w:szCs w:val="24"/>
          <w:u w:val="single"/>
        </w:rPr>
        <w:t>Общинска избирателна комисия Георги Дамяново</w:t>
      </w:r>
    </w:p>
    <w:p w:rsidR="001F23DD" w:rsidRPr="00D63C6E" w:rsidRDefault="001F23DD" w:rsidP="001F23DD">
      <w:pPr>
        <w:spacing w:after="0" w:line="100" w:lineRule="atLeast"/>
        <w:rPr>
          <w:rFonts w:ascii="Times New Roman" w:eastAsia="Times New Roman" w:hAnsi="Times New Roman" w:cs="Times New Roman"/>
          <w:sz w:val="24"/>
          <w:szCs w:val="24"/>
        </w:rPr>
      </w:pPr>
    </w:p>
    <w:p w:rsidR="001F23DD" w:rsidRPr="00D63C6E" w:rsidRDefault="001F23DD" w:rsidP="001F23DD">
      <w:pPr>
        <w:jc w:val="center"/>
        <w:rPr>
          <w:rFonts w:ascii="Times New Roman" w:eastAsia="Times New Roman" w:hAnsi="Times New Roman" w:cs="Times New Roman"/>
          <w:color w:val="333333"/>
          <w:sz w:val="24"/>
          <w:szCs w:val="24"/>
        </w:rPr>
      </w:pPr>
      <w:r w:rsidRPr="00D63C6E">
        <w:rPr>
          <w:rFonts w:ascii="Times New Roman" w:eastAsia="Times New Roman" w:hAnsi="Times New Roman" w:cs="Times New Roman"/>
          <w:color w:val="333333"/>
          <w:sz w:val="24"/>
          <w:szCs w:val="24"/>
        </w:rPr>
        <w:t>ПРОТОКОЛ</w:t>
      </w:r>
      <w:r w:rsidRPr="00D63C6E">
        <w:rPr>
          <w:rFonts w:ascii="Times New Roman" w:eastAsia="Times New Roman" w:hAnsi="Times New Roman" w:cs="Times New Roman"/>
          <w:color w:val="333333"/>
          <w:sz w:val="24"/>
          <w:szCs w:val="24"/>
        </w:rPr>
        <w:br/>
      </w:r>
      <w:r w:rsidRPr="00D63C6E">
        <w:rPr>
          <w:rFonts w:ascii="Times New Roman" w:eastAsia="Times New Roman" w:hAnsi="Times New Roman" w:cs="Times New Roman"/>
          <w:b/>
          <w:color w:val="333333"/>
          <w:sz w:val="24"/>
          <w:szCs w:val="24"/>
        </w:rPr>
        <w:t xml:space="preserve">№ </w:t>
      </w:r>
      <w:r w:rsidRPr="00D63C6E">
        <w:rPr>
          <w:rFonts w:ascii="Times New Roman" w:eastAsia="Times New Roman" w:hAnsi="Times New Roman" w:cs="Times New Roman"/>
          <w:b/>
          <w:color w:val="333333"/>
          <w:sz w:val="24"/>
          <w:szCs w:val="24"/>
          <w:lang w:val="en-US"/>
        </w:rPr>
        <w:t>4</w:t>
      </w:r>
      <w:r w:rsidRPr="00D63C6E">
        <w:rPr>
          <w:rFonts w:ascii="Times New Roman" w:eastAsia="Times New Roman" w:hAnsi="Times New Roman" w:cs="Times New Roman"/>
          <w:b/>
          <w:color w:val="333333"/>
          <w:sz w:val="24"/>
          <w:szCs w:val="24"/>
        </w:rPr>
        <w:t>9</w:t>
      </w:r>
    </w:p>
    <w:p w:rsidR="001F23DD" w:rsidRPr="00D63C6E" w:rsidRDefault="001F23DD" w:rsidP="001F23DD">
      <w:pPr>
        <w:jc w:val="both"/>
        <w:rPr>
          <w:rFonts w:ascii="Times New Roman" w:eastAsia="Times New Roman" w:hAnsi="Times New Roman" w:cs="Times New Roman"/>
          <w:color w:val="333333"/>
          <w:sz w:val="24"/>
          <w:szCs w:val="24"/>
        </w:rPr>
      </w:pPr>
    </w:p>
    <w:p w:rsidR="001F23DD" w:rsidRPr="00D63C6E" w:rsidRDefault="001F23DD" w:rsidP="001F23DD">
      <w:pPr>
        <w:jc w:val="both"/>
        <w:rPr>
          <w:rFonts w:ascii="Times New Roman" w:eastAsia="Times New Roman" w:hAnsi="Times New Roman" w:cs="Times New Roman"/>
          <w:b/>
          <w:sz w:val="24"/>
          <w:szCs w:val="24"/>
        </w:rPr>
      </w:pPr>
      <w:r w:rsidRPr="00D63C6E">
        <w:rPr>
          <w:rFonts w:ascii="Times New Roman" w:eastAsia="Times New Roman" w:hAnsi="Times New Roman" w:cs="Times New Roman"/>
          <w:color w:val="333333"/>
          <w:sz w:val="24"/>
          <w:szCs w:val="24"/>
        </w:rPr>
        <w:tab/>
        <w:t>На 18.05.2025 г. се проведе заседание на Общинската избирателна комисия при следния</w:t>
      </w:r>
    </w:p>
    <w:p w:rsidR="001F23DD" w:rsidRPr="00D63C6E" w:rsidRDefault="001F23DD" w:rsidP="001F23DD">
      <w:pPr>
        <w:spacing w:after="0" w:line="100" w:lineRule="atLeast"/>
        <w:ind w:right="-30"/>
        <w:jc w:val="center"/>
        <w:rPr>
          <w:rFonts w:ascii="Times New Roman" w:eastAsia="Times New Roman" w:hAnsi="Times New Roman" w:cs="Times New Roman"/>
          <w:b/>
          <w:sz w:val="24"/>
          <w:szCs w:val="24"/>
        </w:rPr>
      </w:pPr>
      <w:r w:rsidRPr="00D63C6E">
        <w:rPr>
          <w:rFonts w:ascii="Times New Roman" w:eastAsia="Times New Roman" w:hAnsi="Times New Roman" w:cs="Times New Roman"/>
          <w:b/>
          <w:sz w:val="24"/>
          <w:szCs w:val="24"/>
        </w:rPr>
        <w:t>ДНЕВЕН РЕД</w:t>
      </w:r>
    </w:p>
    <w:p w:rsidR="001F23DD" w:rsidRPr="00D63C6E" w:rsidRDefault="001F23DD" w:rsidP="001F23DD">
      <w:pPr>
        <w:rPr>
          <w:rFonts w:ascii="Times New Roman" w:eastAsia="Times New Roman" w:hAnsi="Times New Roman" w:cs="Times New Roman"/>
          <w:b/>
          <w:sz w:val="24"/>
          <w:szCs w:val="24"/>
          <w:lang w:eastAsia="en-US"/>
        </w:rPr>
      </w:pPr>
    </w:p>
    <w:p w:rsidR="001F23DD" w:rsidRPr="00D63C6E" w:rsidRDefault="001F23DD" w:rsidP="001F23DD">
      <w:pPr>
        <w:ind w:left="3540"/>
        <w:rPr>
          <w:rFonts w:ascii="Times New Roman" w:hAnsi="Times New Roman" w:cs="Times New Roman"/>
          <w:b/>
          <w:sz w:val="24"/>
          <w:szCs w:val="24"/>
        </w:rPr>
      </w:pPr>
      <w:r w:rsidRPr="00D63C6E">
        <w:rPr>
          <w:rFonts w:ascii="Times New Roman" w:eastAsia="Times New Roman" w:hAnsi="Times New Roman" w:cs="Times New Roman"/>
          <w:b/>
          <w:sz w:val="24"/>
          <w:szCs w:val="24"/>
          <w:lang w:eastAsia="en-US"/>
        </w:rPr>
        <w:t>Проект за дневен ред</w:t>
      </w:r>
      <w:r w:rsidRPr="00D63C6E">
        <w:rPr>
          <w:rFonts w:ascii="Times New Roman" w:hAnsi="Times New Roman" w:cs="Times New Roman"/>
          <w:b/>
          <w:sz w:val="24"/>
          <w:szCs w:val="24"/>
        </w:rPr>
        <w:t xml:space="preserve"> </w:t>
      </w:r>
    </w:p>
    <w:p w:rsidR="001F23DD" w:rsidRPr="00D63C6E" w:rsidRDefault="001F23DD" w:rsidP="001F23DD">
      <w:pPr>
        <w:ind w:left="4248" w:firstLine="708"/>
        <w:rPr>
          <w:rFonts w:ascii="Times New Roman" w:hAnsi="Times New Roman" w:cs="Times New Roman"/>
          <w:b/>
          <w:sz w:val="24"/>
          <w:szCs w:val="24"/>
        </w:rPr>
      </w:pPr>
      <w:r w:rsidRPr="00D63C6E">
        <w:rPr>
          <w:rFonts w:ascii="Times New Roman" w:hAnsi="Times New Roman" w:cs="Times New Roman"/>
          <w:b/>
          <w:sz w:val="24"/>
          <w:szCs w:val="24"/>
        </w:rPr>
        <w:t>Последно решение № 177</w:t>
      </w:r>
    </w:p>
    <w:p w:rsidR="001F23DD" w:rsidRPr="00D63C6E" w:rsidRDefault="001F23DD" w:rsidP="001F23DD">
      <w:pPr>
        <w:spacing w:after="0" w:line="240" w:lineRule="auto"/>
        <w:ind w:right="-30"/>
        <w:jc w:val="center"/>
        <w:rPr>
          <w:rFonts w:ascii="Times New Roman" w:eastAsia="Times New Roman" w:hAnsi="Times New Roman" w:cs="Times New Roman"/>
          <w:b/>
          <w:sz w:val="24"/>
          <w:szCs w:val="24"/>
          <w:lang w:eastAsia="en-US"/>
        </w:rPr>
      </w:pPr>
    </w:p>
    <w:p w:rsidR="001F23DD" w:rsidRPr="00D63C6E" w:rsidRDefault="001F23DD" w:rsidP="001F23DD">
      <w:pPr>
        <w:suppressAutoHyphens w:val="0"/>
        <w:spacing w:after="0" w:line="240" w:lineRule="auto"/>
        <w:ind w:right="-30"/>
        <w:jc w:val="center"/>
        <w:rPr>
          <w:rFonts w:ascii="Times New Roman" w:eastAsia="Times New Roman" w:hAnsi="Times New Roman" w:cs="Times New Roman"/>
          <w:b/>
          <w:sz w:val="24"/>
          <w:szCs w:val="24"/>
          <w:lang w:eastAsia="en-US"/>
        </w:rPr>
      </w:pP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9"/>
        <w:gridCol w:w="7313"/>
        <w:gridCol w:w="1733"/>
      </w:tblGrid>
      <w:tr w:rsidR="001F23DD" w:rsidRPr="00D63C6E" w:rsidTr="00FD4675">
        <w:trPr>
          <w:jc w:val="center"/>
        </w:trPr>
        <w:tc>
          <w:tcPr>
            <w:tcW w:w="659" w:type="dxa"/>
            <w:tcBorders>
              <w:top w:val="single" w:sz="4" w:space="0" w:color="auto"/>
              <w:left w:val="single" w:sz="4" w:space="0" w:color="auto"/>
              <w:bottom w:val="single" w:sz="4" w:space="0" w:color="auto"/>
              <w:right w:val="single" w:sz="4" w:space="0" w:color="auto"/>
            </w:tcBorders>
            <w:vAlign w:val="center"/>
            <w:hideMark/>
          </w:tcPr>
          <w:p w:rsidR="001F23DD" w:rsidRPr="00D63C6E" w:rsidRDefault="001F23DD" w:rsidP="00FD4675">
            <w:pPr>
              <w:spacing w:before="240" w:after="120" w:line="440" w:lineRule="atLeast"/>
              <w:jc w:val="center"/>
              <w:rPr>
                <w:rFonts w:ascii="Times New Roman" w:eastAsia="Times New Roman" w:hAnsi="Times New Roman" w:cs="Times New Roman"/>
                <w:b/>
                <w:sz w:val="24"/>
                <w:szCs w:val="24"/>
              </w:rPr>
            </w:pPr>
            <w:r w:rsidRPr="00D63C6E">
              <w:rPr>
                <w:rFonts w:ascii="Times New Roman" w:eastAsia="Times New Roman" w:hAnsi="Times New Roman" w:cs="Times New Roman"/>
                <w:b/>
                <w:sz w:val="24"/>
                <w:szCs w:val="24"/>
              </w:rPr>
              <w:t>№</w:t>
            </w:r>
          </w:p>
        </w:tc>
        <w:tc>
          <w:tcPr>
            <w:tcW w:w="7313" w:type="dxa"/>
            <w:tcBorders>
              <w:top w:val="single" w:sz="4" w:space="0" w:color="auto"/>
              <w:left w:val="single" w:sz="4" w:space="0" w:color="auto"/>
              <w:bottom w:val="single" w:sz="4" w:space="0" w:color="auto"/>
              <w:right w:val="single" w:sz="4" w:space="0" w:color="auto"/>
            </w:tcBorders>
            <w:vAlign w:val="center"/>
            <w:hideMark/>
          </w:tcPr>
          <w:p w:rsidR="001F23DD" w:rsidRPr="00D63C6E" w:rsidRDefault="001F23DD" w:rsidP="00FD4675">
            <w:pPr>
              <w:spacing w:before="240" w:after="120" w:line="440" w:lineRule="atLeast"/>
              <w:jc w:val="center"/>
              <w:rPr>
                <w:rFonts w:ascii="Times New Roman" w:eastAsia="Times New Roman" w:hAnsi="Times New Roman" w:cs="Times New Roman"/>
                <w:b/>
                <w:sz w:val="24"/>
                <w:szCs w:val="24"/>
              </w:rPr>
            </w:pPr>
            <w:r w:rsidRPr="00D63C6E">
              <w:rPr>
                <w:rFonts w:ascii="Times New Roman" w:eastAsia="Times New Roman" w:hAnsi="Times New Roman" w:cs="Times New Roman"/>
                <w:b/>
                <w:sz w:val="24"/>
                <w:szCs w:val="24"/>
              </w:rPr>
              <w:t>Материали за заседанието:</w:t>
            </w:r>
          </w:p>
        </w:tc>
        <w:tc>
          <w:tcPr>
            <w:tcW w:w="1733" w:type="dxa"/>
            <w:tcBorders>
              <w:top w:val="single" w:sz="4" w:space="0" w:color="auto"/>
              <w:left w:val="single" w:sz="4" w:space="0" w:color="auto"/>
              <w:bottom w:val="single" w:sz="4" w:space="0" w:color="auto"/>
              <w:right w:val="single" w:sz="4" w:space="0" w:color="auto"/>
            </w:tcBorders>
            <w:vAlign w:val="center"/>
            <w:hideMark/>
          </w:tcPr>
          <w:p w:rsidR="001F23DD" w:rsidRPr="00D63C6E" w:rsidRDefault="001F23DD" w:rsidP="00FD4675">
            <w:pPr>
              <w:spacing w:before="240" w:after="120" w:line="440" w:lineRule="atLeast"/>
              <w:jc w:val="center"/>
              <w:rPr>
                <w:rFonts w:ascii="Times New Roman" w:eastAsia="Times New Roman" w:hAnsi="Times New Roman" w:cs="Times New Roman"/>
                <w:b/>
                <w:sz w:val="24"/>
                <w:szCs w:val="24"/>
              </w:rPr>
            </w:pPr>
            <w:r w:rsidRPr="00D63C6E">
              <w:rPr>
                <w:rFonts w:ascii="Times New Roman" w:eastAsia="Times New Roman" w:hAnsi="Times New Roman" w:cs="Times New Roman"/>
                <w:b/>
                <w:sz w:val="24"/>
                <w:szCs w:val="24"/>
              </w:rPr>
              <w:t>Член  ОИК</w:t>
            </w:r>
          </w:p>
        </w:tc>
      </w:tr>
      <w:tr w:rsidR="001F23DD" w:rsidRPr="00D63C6E" w:rsidTr="00FD4675">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1F23DD" w:rsidRPr="00D63C6E" w:rsidRDefault="001F23DD" w:rsidP="001F23DD">
            <w:pPr>
              <w:numPr>
                <w:ilvl w:val="0"/>
                <w:numId w:val="1"/>
              </w:numPr>
              <w:suppressAutoHyphens w:val="0"/>
              <w:spacing w:after="0" w:line="440" w:lineRule="atLeast"/>
              <w:ind w:left="409" w:hanging="409"/>
              <w:rPr>
                <w:rFonts w:ascii="Times New Roman" w:eastAsia="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hideMark/>
          </w:tcPr>
          <w:p w:rsidR="001F23DD" w:rsidRPr="00D63C6E" w:rsidRDefault="001F23DD" w:rsidP="00FD4675">
            <w:pPr>
              <w:shd w:val="clear" w:color="auto" w:fill="FFFFFF"/>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b/>
                <w:color w:val="333333"/>
                <w:sz w:val="24"/>
                <w:szCs w:val="24"/>
              </w:rPr>
              <w:t xml:space="preserve">Проект на решение относно: </w:t>
            </w:r>
            <w:r w:rsidRPr="00D63C6E">
              <w:rPr>
                <w:rFonts w:ascii="Times New Roman" w:eastAsia="Times New Roman" w:hAnsi="Times New Roman" w:cs="Times New Roman"/>
                <w:color w:val="333333"/>
                <w:sz w:val="24"/>
                <w:szCs w:val="24"/>
              </w:rPr>
              <w:t xml:space="preserve"> </w:t>
            </w:r>
            <w:r w:rsidRPr="00D63C6E">
              <w:rPr>
                <w:rFonts w:ascii="Times New Roman" w:eastAsia="Times New Roman" w:hAnsi="Times New Roman" w:cs="Times New Roman"/>
                <w:color w:val="333333"/>
                <w:sz w:val="24"/>
                <w:szCs w:val="24"/>
                <w:lang w:eastAsia="bg-BG"/>
              </w:rPr>
              <w:t xml:space="preserve"> Назначаване на съставите на секционна избирателни комисия № 121400007 в с. ДЪЛГИ ДЕЛ, община ГЕОРГИ ДАМЯНОВО и утвърждаване списъците с резервните членове, при произвеждане на частичен избор за кмет на кметство ДЪЛГИ ДЕЛ, община ГЕОРГИ ДАМЯНОВО, </w:t>
            </w:r>
            <w:proofErr w:type="spellStart"/>
            <w:r w:rsidRPr="00D63C6E">
              <w:rPr>
                <w:rFonts w:ascii="Times New Roman" w:eastAsia="Times New Roman" w:hAnsi="Times New Roman" w:cs="Times New Roman"/>
                <w:color w:val="333333"/>
                <w:sz w:val="24"/>
                <w:szCs w:val="24"/>
                <w:lang w:eastAsia="bg-BG"/>
              </w:rPr>
              <w:t>обл</w:t>
            </w:r>
            <w:proofErr w:type="spellEnd"/>
            <w:r w:rsidRPr="00D63C6E">
              <w:rPr>
                <w:rFonts w:ascii="Times New Roman" w:eastAsia="Times New Roman" w:hAnsi="Times New Roman" w:cs="Times New Roman"/>
                <w:color w:val="333333"/>
                <w:sz w:val="24"/>
                <w:szCs w:val="24"/>
                <w:lang w:eastAsia="bg-BG"/>
              </w:rPr>
              <w:t>. Монтана, на 15 юни 2025 г.</w:t>
            </w:r>
          </w:p>
          <w:p w:rsidR="001F23DD" w:rsidRPr="00D63C6E" w:rsidRDefault="001F23DD" w:rsidP="00FD4675">
            <w:pPr>
              <w:shd w:val="clear" w:color="auto" w:fill="FFFFFF"/>
              <w:spacing w:after="130" w:line="240" w:lineRule="auto"/>
              <w:jc w:val="both"/>
              <w:rPr>
                <w:rFonts w:ascii="Times New Roman" w:eastAsia="Times New Roman" w:hAnsi="Times New Roman" w:cs="Times New Roman"/>
                <w:color w:val="333333"/>
                <w:sz w:val="24"/>
                <w:szCs w:val="24"/>
                <w:lang w:eastAsia="bg-BG"/>
              </w:rPr>
            </w:pPr>
          </w:p>
        </w:tc>
        <w:tc>
          <w:tcPr>
            <w:tcW w:w="1733" w:type="dxa"/>
            <w:tcBorders>
              <w:top w:val="single" w:sz="4" w:space="0" w:color="auto"/>
              <w:left w:val="single" w:sz="4" w:space="0" w:color="auto"/>
              <w:bottom w:val="single" w:sz="4" w:space="0" w:color="auto"/>
              <w:right w:val="single" w:sz="4" w:space="0" w:color="auto"/>
            </w:tcBorders>
            <w:vAlign w:val="center"/>
            <w:hideMark/>
          </w:tcPr>
          <w:p w:rsidR="001F23DD" w:rsidRPr="00D63C6E" w:rsidRDefault="001F23DD" w:rsidP="00FD4675">
            <w:pPr>
              <w:spacing w:after="0" w:line="440" w:lineRule="atLeast"/>
              <w:jc w:val="center"/>
              <w:rPr>
                <w:rFonts w:ascii="Times New Roman" w:eastAsia="Times New Roman" w:hAnsi="Times New Roman" w:cs="Times New Roman"/>
                <w:sz w:val="24"/>
                <w:szCs w:val="24"/>
              </w:rPr>
            </w:pPr>
            <w:r w:rsidRPr="00D63C6E">
              <w:rPr>
                <w:rFonts w:ascii="Times New Roman" w:eastAsia="Times New Roman" w:hAnsi="Times New Roman" w:cs="Times New Roman"/>
                <w:sz w:val="24"/>
                <w:szCs w:val="24"/>
              </w:rPr>
              <w:t>Надя Александрова</w:t>
            </w:r>
          </w:p>
        </w:tc>
      </w:tr>
      <w:tr w:rsidR="001F23DD" w:rsidRPr="00D63C6E" w:rsidTr="00FD4675">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1F23DD" w:rsidRPr="00D63C6E" w:rsidRDefault="001F23DD" w:rsidP="001F23DD">
            <w:pPr>
              <w:numPr>
                <w:ilvl w:val="0"/>
                <w:numId w:val="1"/>
              </w:numPr>
              <w:suppressAutoHyphens w:val="0"/>
              <w:spacing w:after="0" w:line="440" w:lineRule="atLeast"/>
              <w:ind w:left="409" w:hanging="409"/>
              <w:rPr>
                <w:rFonts w:ascii="Times New Roman" w:eastAsia="Times New Roman" w:hAnsi="Times New Roman" w:cs="Times New Roman"/>
                <w:sz w:val="24"/>
                <w:szCs w:val="24"/>
              </w:rPr>
            </w:pPr>
            <w:r w:rsidRPr="00D63C6E">
              <w:rPr>
                <w:rFonts w:ascii="Times New Roman" w:eastAsia="Times New Roman" w:hAnsi="Times New Roman" w:cs="Times New Roman"/>
                <w:color w:val="333333"/>
                <w:sz w:val="24"/>
                <w:szCs w:val="24"/>
                <w:lang w:eastAsia="bg-BG"/>
              </w:rPr>
              <w:tab/>
            </w:r>
            <w:r w:rsidRPr="00D63C6E">
              <w:rPr>
                <w:rFonts w:ascii="Times New Roman" w:eastAsia="Times New Roman" w:hAnsi="Times New Roman" w:cs="Times New Roman"/>
                <w:color w:val="333333"/>
                <w:sz w:val="24"/>
                <w:szCs w:val="24"/>
                <w:lang w:eastAsia="bg-BG"/>
              </w:rPr>
              <w:tab/>
            </w:r>
          </w:p>
        </w:tc>
        <w:tc>
          <w:tcPr>
            <w:tcW w:w="7313" w:type="dxa"/>
            <w:tcBorders>
              <w:top w:val="single" w:sz="4" w:space="0" w:color="auto"/>
              <w:left w:val="single" w:sz="4" w:space="0" w:color="auto"/>
              <w:bottom w:val="single" w:sz="4" w:space="0" w:color="auto"/>
              <w:right w:val="single" w:sz="4" w:space="0" w:color="auto"/>
            </w:tcBorders>
            <w:hideMark/>
          </w:tcPr>
          <w:p w:rsidR="000F3268" w:rsidRPr="00D63C6E" w:rsidRDefault="001F23DD" w:rsidP="000F3268">
            <w:pPr>
              <w:shd w:val="clear" w:color="auto" w:fill="FFFFFF"/>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hAnsi="Times New Roman" w:cs="Times New Roman"/>
                <w:b/>
                <w:color w:val="333333"/>
                <w:sz w:val="24"/>
                <w:szCs w:val="24"/>
              </w:rPr>
              <w:t xml:space="preserve">Проект на решение относно: </w:t>
            </w:r>
            <w:r w:rsidRPr="00D63C6E">
              <w:rPr>
                <w:rFonts w:ascii="Times New Roman" w:hAnsi="Times New Roman" w:cs="Times New Roman"/>
                <w:color w:val="333333"/>
                <w:sz w:val="24"/>
                <w:szCs w:val="24"/>
              </w:rPr>
              <w:t xml:space="preserve"> </w:t>
            </w:r>
            <w:r w:rsidRPr="00D63C6E">
              <w:rPr>
                <w:rFonts w:ascii="Times New Roman" w:eastAsia="Times New Roman" w:hAnsi="Times New Roman" w:cs="Times New Roman"/>
                <w:color w:val="333333"/>
                <w:sz w:val="24"/>
                <w:szCs w:val="24"/>
                <w:lang w:eastAsia="bg-BG"/>
              </w:rPr>
              <w:t xml:space="preserve"> </w:t>
            </w:r>
            <w:r w:rsidRPr="00D63C6E">
              <w:rPr>
                <w:rFonts w:ascii="Times New Roman" w:hAnsi="Times New Roman" w:cs="Times New Roman"/>
                <w:color w:val="333333"/>
                <w:sz w:val="24"/>
                <w:szCs w:val="24"/>
              </w:rPr>
              <w:t xml:space="preserve"> </w:t>
            </w:r>
            <w:r w:rsidR="000F3268" w:rsidRPr="00D63C6E">
              <w:rPr>
                <w:rFonts w:ascii="Times New Roman" w:eastAsia="Times New Roman" w:hAnsi="Times New Roman" w:cs="Times New Roman"/>
                <w:color w:val="333333"/>
                <w:sz w:val="24"/>
                <w:szCs w:val="24"/>
                <w:lang w:eastAsia="bg-BG"/>
              </w:rPr>
              <w:t>Регистрация и обявяване на кандидатска лисата за кмет на кметство ДЪЛГИ ДЕЛ, община ГЕОРГИ ДАМЯНОВО за участие при произвеждане на частичен избор на 15 юни 2025 г., по предложение от партия „ГЕРБ“.</w:t>
            </w:r>
          </w:p>
          <w:p w:rsidR="001F23DD" w:rsidRPr="00D63C6E" w:rsidRDefault="001F23DD" w:rsidP="00FD4675">
            <w:pPr>
              <w:shd w:val="clear" w:color="auto" w:fill="FFFFFF"/>
              <w:spacing w:after="150" w:line="240" w:lineRule="auto"/>
              <w:rPr>
                <w:rFonts w:ascii="Times New Roman" w:hAnsi="Times New Roman" w:cs="Times New Roman"/>
                <w:color w:val="333333"/>
                <w:sz w:val="24"/>
                <w:szCs w:val="24"/>
              </w:rPr>
            </w:pPr>
            <w:r w:rsidRPr="00D63C6E">
              <w:rPr>
                <w:rFonts w:ascii="Times New Roman" w:hAnsi="Times New Roman" w:cs="Times New Roman"/>
                <w:color w:val="333333"/>
                <w:sz w:val="24"/>
                <w:szCs w:val="24"/>
              </w:rPr>
              <w:t xml:space="preserve"> </w:t>
            </w:r>
            <w:r w:rsidRPr="00D63C6E">
              <w:rPr>
                <w:rFonts w:ascii="Times New Roman" w:hAnsi="Times New Roman" w:cs="Times New Roman"/>
                <w:sz w:val="24"/>
                <w:szCs w:val="24"/>
              </w:rPr>
              <w:t xml:space="preserve"> </w:t>
            </w:r>
            <w:r w:rsidRPr="00D63C6E">
              <w:rPr>
                <w:rFonts w:ascii="Times New Roman" w:hAnsi="Times New Roman" w:cs="Times New Roman"/>
                <w:color w:val="333333"/>
                <w:sz w:val="24"/>
                <w:szCs w:val="24"/>
              </w:rPr>
              <w:t xml:space="preserve"> </w:t>
            </w:r>
          </w:p>
        </w:tc>
        <w:tc>
          <w:tcPr>
            <w:tcW w:w="1733" w:type="dxa"/>
            <w:tcBorders>
              <w:top w:val="single" w:sz="4" w:space="0" w:color="auto"/>
              <w:left w:val="single" w:sz="4" w:space="0" w:color="auto"/>
              <w:bottom w:val="single" w:sz="4" w:space="0" w:color="auto"/>
              <w:right w:val="single" w:sz="4" w:space="0" w:color="auto"/>
            </w:tcBorders>
            <w:vAlign w:val="center"/>
            <w:hideMark/>
          </w:tcPr>
          <w:p w:rsidR="001F23DD" w:rsidRPr="00D63C6E" w:rsidRDefault="001F23DD" w:rsidP="00FD4675">
            <w:pPr>
              <w:spacing w:after="0" w:line="440" w:lineRule="atLeast"/>
              <w:jc w:val="center"/>
              <w:rPr>
                <w:rFonts w:ascii="Times New Roman" w:eastAsia="Times New Roman" w:hAnsi="Times New Roman" w:cs="Times New Roman"/>
                <w:sz w:val="24"/>
                <w:szCs w:val="24"/>
              </w:rPr>
            </w:pPr>
            <w:r w:rsidRPr="00D63C6E">
              <w:rPr>
                <w:rFonts w:ascii="Times New Roman" w:eastAsia="Times New Roman" w:hAnsi="Times New Roman" w:cs="Times New Roman"/>
                <w:sz w:val="24"/>
                <w:szCs w:val="24"/>
              </w:rPr>
              <w:t>Надя Александрова</w:t>
            </w:r>
          </w:p>
        </w:tc>
      </w:tr>
      <w:tr w:rsidR="001F23DD" w:rsidRPr="00D63C6E" w:rsidTr="00FD4675">
        <w:trPr>
          <w:trHeight w:val="754"/>
          <w:jc w:val="center"/>
        </w:trPr>
        <w:tc>
          <w:tcPr>
            <w:tcW w:w="659" w:type="dxa"/>
            <w:tcBorders>
              <w:top w:val="single" w:sz="4" w:space="0" w:color="auto"/>
              <w:left w:val="single" w:sz="4" w:space="0" w:color="auto"/>
              <w:bottom w:val="single" w:sz="4" w:space="0" w:color="auto"/>
              <w:right w:val="single" w:sz="4" w:space="0" w:color="auto"/>
            </w:tcBorders>
          </w:tcPr>
          <w:p w:rsidR="001F23DD" w:rsidRPr="00D63C6E" w:rsidRDefault="001F23DD" w:rsidP="001F23DD">
            <w:pPr>
              <w:numPr>
                <w:ilvl w:val="0"/>
                <w:numId w:val="1"/>
              </w:numPr>
              <w:suppressAutoHyphens w:val="0"/>
              <w:spacing w:after="0" w:line="440" w:lineRule="atLeast"/>
              <w:ind w:left="409" w:hanging="409"/>
              <w:rPr>
                <w:rFonts w:ascii="Times New Roman" w:eastAsia="Times New Roman" w:hAnsi="Times New Roman" w:cs="Times New Roman"/>
                <w:sz w:val="24"/>
                <w:szCs w:val="24"/>
              </w:rPr>
            </w:pPr>
            <w:r w:rsidRPr="00D63C6E">
              <w:rPr>
                <w:rFonts w:ascii="Times New Roman" w:eastAsia="Times New Roman" w:hAnsi="Times New Roman" w:cs="Times New Roman"/>
                <w:color w:val="333333"/>
                <w:sz w:val="24"/>
                <w:szCs w:val="24"/>
                <w:lang w:eastAsia="bg-BG"/>
              </w:rPr>
              <w:tab/>
            </w:r>
            <w:r w:rsidRPr="00D63C6E">
              <w:rPr>
                <w:rFonts w:ascii="Times New Roman" w:eastAsia="Times New Roman" w:hAnsi="Times New Roman" w:cs="Times New Roman"/>
                <w:color w:val="333333"/>
                <w:sz w:val="24"/>
                <w:szCs w:val="24"/>
                <w:lang w:eastAsia="bg-BG"/>
              </w:rPr>
              <w:tab/>
            </w:r>
          </w:p>
        </w:tc>
        <w:tc>
          <w:tcPr>
            <w:tcW w:w="7313" w:type="dxa"/>
            <w:tcBorders>
              <w:top w:val="single" w:sz="4" w:space="0" w:color="auto"/>
              <w:left w:val="single" w:sz="4" w:space="0" w:color="auto"/>
              <w:bottom w:val="single" w:sz="4" w:space="0" w:color="auto"/>
              <w:right w:val="single" w:sz="4" w:space="0" w:color="auto"/>
            </w:tcBorders>
            <w:hideMark/>
          </w:tcPr>
          <w:p w:rsidR="001F23DD" w:rsidRPr="00D63C6E" w:rsidRDefault="001F23DD" w:rsidP="00FD4675">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Други</w:t>
            </w:r>
          </w:p>
        </w:tc>
        <w:tc>
          <w:tcPr>
            <w:tcW w:w="1733" w:type="dxa"/>
            <w:tcBorders>
              <w:top w:val="single" w:sz="4" w:space="0" w:color="auto"/>
              <w:left w:val="single" w:sz="4" w:space="0" w:color="auto"/>
              <w:bottom w:val="single" w:sz="4" w:space="0" w:color="auto"/>
              <w:right w:val="single" w:sz="4" w:space="0" w:color="auto"/>
            </w:tcBorders>
            <w:vAlign w:val="center"/>
            <w:hideMark/>
          </w:tcPr>
          <w:p w:rsidR="001F23DD" w:rsidRPr="00D63C6E" w:rsidRDefault="001F23DD" w:rsidP="00FD4675">
            <w:pPr>
              <w:spacing w:after="0" w:line="440" w:lineRule="atLeast"/>
              <w:jc w:val="center"/>
              <w:rPr>
                <w:rFonts w:ascii="Times New Roman" w:eastAsia="Times New Roman" w:hAnsi="Times New Roman" w:cs="Times New Roman"/>
                <w:sz w:val="24"/>
                <w:szCs w:val="24"/>
              </w:rPr>
            </w:pPr>
            <w:r w:rsidRPr="00D63C6E">
              <w:rPr>
                <w:rFonts w:ascii="Times New Roman" w:eastAsia="Times New Roman" w:hAnsi="Times New Roman" w:cs="Times New Roman"/>
                <w:sz w:val="24"/>
                <w:szCs w:val="24"/>
              </w:rPr>
              <w:t>Надя Александрова</w:t>
            </w:r>
          </w:p>
        </w:tc>
      </w:tr>
    </w:tbl>
    <w:p w:rsidR="001F23DD" w:rsidRPr="00D63C6E" w:rsidRDefault="001F23DD" w:rsidP="001F23DD">
      <w:pPr>
        <w:spacing w:after="0" w:line="240" w:lineRule="auto"/>
        <w:ind w:right="-30"/>
        <w:jc w:val="right"/>
        <w:rPr>
          <w:rFonts w:ascii="Times New Roman" w:eastAsia="Times New Roman" w:hAnsi="Times New Roman" w:cs="Times New Roman"/>
          <w:b/>
          <w:sz w:val="24"/>
          <w:szCs w:val="24"/>
        </w:rPr>
      </w:pPr>
      <w:r w:rsidRPr="00D63C6E">
        <w:rPr>
          <w:rFonts w:ascii="Times New Roman" w:hAnsi="Times New Roman" w:cs="Times New Roman"/>
          <w:b/>
          <w:sz w:val="24"/>
          <w:szCs w:val="24"/>
        </w:rPr>
        <w:t xml:space="preserve"> </w:t>
      </w:r>
    </w:p>
    <w:p w:rsidR="001F23DD" w:rsidRPr="00D63C6E" w:rsidRDefault="001F23DD" w:rsidP="001F23DD">
      <w:pPr>
        <w:ind w:firstLine="708"/>
        <w:jc w:val="both"/>
        <w:rPr>
          <w:rFonts w:ascii="Times New Roman" w:eastAsia="Times New Roman" w:hAnsi="Times New Roman" w:cs="Times New Roman"/>
          <w:color w:val="333333"/>
          <w:sz w:val="24"/>
          <w:szCs w:val="24"/>
        </w:rPr>
      </w:pPr>
      <w:r w:rsidRPr="00D63C6E">
        <w:rPr>
          <w:rFonts w:ascii="Times New Roman" w:eastAsia="Times New Roman" w:hAnsi="Times New Roman" w:cs="Times New Roman"/>
          <w:color w:val="333333"/>
          <w:sz w:val="24"/>
          <w:szCs w:val="24"/>
        </w:rPr>
        <w:t xml:space="preserve">ПРИСЪСТВАТ: Надя Александрова Ангелова, Бистра Цветкова Георгиева, Румяна Маринова Гечева – Драганова, </w:t>
      </w:r>
      <w:proofErr w:type="spellStart"/>
      <w:r w:rsidR="000F3268" w:rsidRPr="00D63C6E">
        <w:rPr>
          <w:rFonts w:ascii="Times New Roman" w:eastAsia="Times New Roman" w:hAnsi="Times New Roman" w:cs="Times New Roman"/>
          <w:color w:val="333333"/>
          <w:sz w:val="24"/>
          <w:szCs w:val="24"/>
        </w:rPr>
        <w:t>Вилма</w:t>
      </w:r>
      <w:proofErr w:type="spellEnd"/>
      <w:r w:rsidR="000F3268" w:rsidRPr="00D63C6E">
        <w:rPr>
          <w:rFonts w:ascii="Times New Roman" w:eastAsia="Times New Roman" w:hAnsi="Times New Roman" w:cs="Times New Roman"/>
          <w:color w:val="333333"/>
          <w:sz w:val="24"/>
          <w:szCs w:val="24"/>
        </w:rPr>
        <w:t xml:space="preserve"> Петрова Димитрова, </w:t>
      </w:r>
      <w:r w:rsidRPr="00D63C6E">
        <w:rPr>
          <w:rFonts w:ascii="Times New Roman" w:eastAsia="Times New Roman" w:hAnsi="Times New Roman" w:cs="Times New Roman"/>
          <w:color w:val="333333"/>
          <w:sz w:val="24"/>
          <w:szCs w:val="24"/>
        </w:rPr>
        <w:t xml:space="preserve">Милена Кирилова Фиданова, Десислава Цветанова Рангелова, Николай Кирилов Георгиев, Валери Еленков Георгиев, Росица Еленкова Петкова, Диляна </w:t>
      </w:r>
      <w:proofErr w:type="spellStart"/>
      <w:r w:rsidRPr="00D63C6E">
        <w:rPr>
          <w:rFonts w:ascii="Times New Roman" w:eastAsia="Times New Roman" w:hAnsi="Times New Roman" w:cs="Times New Roman"/>
          <w:color w:val="333333"/>
          <w:sz w:val="24"/>
          <w:szCs w:val="24"/>
        </w:rPr>
        <w:t>Сашова</w:t>
      </w:r>
      <w:proofErr w:type="spellEnd"/>
      <w:r w:rsidRPr="00D63C6E">
        <w:rPr>
          <w:rFonts w:ascii="Times New Roman" w:eastAsia="Times New Roman" w:hAnsi="Times New Roman" w:cs="Times New Roman"/>
          <w:color w:val="333333"/>
          <w:sz w:val="24"/>
          <w:szCs w:val="24"/>
        </w:rPr>
        <w:t xml:space="preserve"> Алексова.</w:t>
      </w:r>
    </w:p>
    <w:p w:rsidR="001F23DD" w:rsidRPr="00D63C6E" w:rsidRDefault="001F23DD" w:rsidP="001F23DD">
      <w:pPr>
        <w:ind w:firstLine="708"/>
        <w:jc w:val="both"/>
        <w:rPr>
          <w:rFonts w:ascii="Times New Roman" w:eastAsia="Times New Roman" w:hAnsi="Times New Roman" w:cs="Times New Roman"/>
          <w:color w:val="333333"/>
          <w:sz w:val="24"/>
          <w:szCs w:val="24"/>
        </w:rPr>
      </w:pPr>
      <w:r w:rsidRPr="00D63C6E">
        <w:rPr>
          <w:rFonts w:ascii="Times New Roman" w:eastAsia="Times New Roman" w:hAnsi="Times New Roman" w:cs="Times New Roman"/>
          <w:color w:val="333333"/>
          <w:sz w:val="24"/>
          <w:szCs w:val="24"/>
        </w:rPr>
        <w:t>Заседанието бе открито в 1</w:t>
      </w:r>
      <w:r w:rsidR="000F3268" w:rsidRPr="00D63C6E">
        <w:rPr>
          <w:rFonts w:ascii="Times New Roman" w:eastAsia="Times New Roman" w:hAnsi="Times New Roman" w:cs="Times New Roman"/>
          <w:color w:val="333333"/>
          <w:sz w:val="24"/>
          <w:szCs w:val="24"/>
        </w:rPr>
        <w:t>6:00</w:t>
      </w:r>
      <w:r w:rsidRPr="00D63C6E">
        <w:rPr>
          <w:rFonts w:ascii="Times New Roman" w:eastAsia="Times New Roman" w:hAnsi="Times New Roman" w:cs="Times New Roman"/>
          <w:color w:val="333333"/>
          <w:sz w:val="24"/>
          <w:szCs w:val="24"/>
        </w:rPr>
        <w:t xml:space="preserve"> ч. и председателствано от госпожа Надя Александрова – председател на Общинската избирателна комисия.</w:t>
      </w:r>
    </w:p>
    <w:p w:rsidR="001F23DD" w:rsidRDefault="001F23DD" w:rsidP="001F23DD">
      <w:pPr>
        <w:jc w:val="both"/>
        <w:rPr>
          <w:rFonts w:ascii="Times New Roman" w:eastAsia="Times New Roman" w:hAnsi="Times New Roman" w:cs="Times New Roman"/>
          <w:color w:val="333333"/>
          <w:sz w:val="24"/>
          <w:szCs w:val="24"/>
        </w:rPr>
      </w:pPr>
      <w:r w:rsidRPr="00D63C6E">
        <w:rPr>
          <w:rFonts w:ascii="Times New Roman" w:eastAsia="Times New Roman" w:hAnsi="Times New Roman" w:cs="Times New Roman"/>
          <w:color w:val="333333"/>
          <w:sz w:val="24"/>
          <w:szCs w:val="24"/>
        </w:rPr>
        <w:t>ПРЕДСЕДАТЕЛ НАДЯ АЛЕКСАНДРОВА: Добър ден, колеги!</w:t>
      </w:r>
    </w:p>
    <w:p w:rsidR="00D63C6E" w:rsidRDefault="00D63C6E" w:rsidP="001F23DD">
      <w:pPr>
        <w:jc w:val="both"/>
        <w:rPr>
          <w:rFonts w:ascii="Times New Roman" w:eastAsia="Times New Roman" w:hAnsi="Times New Roman" w:cs="Times New Roman"/>
          <w:color w:val="333333"/>
          <w:sz w:val="24"/>
          <w:szCs w:val="24"/>
        </w:rPr>
      </w:pPr>
    </w:p>
    <w:p w:rsidR="00D63C6E" w:rsidRPr="00D63C6E" w:rsidRDefault="00D63C6E" w:rsidP="001F23DD">
      <w:pPr>
        <w:jc w:val="both"/>
        <w:rPr>
          <w:rFonts w:ascii="Times New Roman" w:eastAsia="Times New Roman" w:hAnsi="Times New Roman" w:cs="Times New Roman"/>
          <w:color w:val="333333"/>
          <w:sz w:val="24"/>
          <w:szCs w:val="24"/>
        </w:rPr>
      </w:pPr>
    </w:p>
    <w:p w:rsidR="001F23DD" w:rsidRPr="00D63C6E" w:rsidRDefault="001F23DD" w:rsidP="001F23DD">
      <w:pPr>
        <w:jc w:val="both"/>
        <w:rPr>
          <w:rFonts w:ascii="Times New Roman" w:hAnsi="Times New Roman" w:cs="Times New Roman"/>
          <w:color w:val="000000"/>
          <w:sz w:val="24"/>
          <w:szCs w:val="24"/>
        </w:rPr>
      </w:pPr>
      <w:r w:rsidRPr="00D63C6E">
        <w:rPr>
          <w:rFonts w:ascii="Times New Roman" w:eastAsia="Times New Roman" w:hAnsi="Times New Roman" w:cs="Times New Roman"/>
          <w:color w:val="333333"/>
          <w:sz w:val="24"/>
          <w:szCs w:val="24"/>
        </w:rPr>
        <w:lastRenderedPageBreak/>
        <w:t>Де</w:t>
      </w:r>
      <w:r w:rsidR="000F3268" w:rsidRPr="00D63C6E">
        <w:rPr>
          <w:rFonts w:ascii="Times New Roman" w:eastAsia="Times New Roman" w:hAnsi="Times New Roman" w:cs="Times New Roman"/>
          <w:color w:val="333333"/>
          <w:sz w:val="24"/>
          <w:szCs w:val="24"/>
        </w:rPr>
        <w:t>с</w:t>
      </w:r>
      <w:r w:rsidRPr="00D63C6E">
        <w:rPr>
          <w:rFonts w:ascii="Times New Roman" w:eastAsia="Times New Roman" w:hAnsi="Times New Roman" w:cs="Times New Roman"/>
          <w:color w:val="333333"/>
          <w:sz w:val="24"/>
          <w:szCs w:val="24"/>
        </w:rPr>
        <w:t>ет членове сме в залата, имаме кворум.</w:t>
      </w:r>
    </w:p>
    <w:p w:rsidR="001F23DD" w:rsidRPr="00D63C6E" w:rsidRDefault="001F23DD" w:rsidP="001F23DD">
      <w:pPr>
        <w:pStyle w:val="a3"/>
        <w:spacing w:line="360" w:lineRule="auto"/>
        <w:ind w:left="0" w:firstLine="708"/>
        <w:rPr>
          <w:rFonts w:ascii="Times New Roman" w:hAnsi="Times New Roman" w:cs="Times New Roman"/>
          <w:color w:val="000000"/>
          <w:sz w:val="24"/>
          <w:szCs w:val="24"/>
        </w:rPr>
      </w:pPr>
      <w:r w:rsidRPr="00D63C6E">
        <w:rPr>
          <w:rFonts w:ascii="Times New Roman" w:hAnsi="Times New Roman" w:cs="Times New Roman"/>
          <w:color w:val="000000"/>
          <w:sz w:val="24"/>
          <w:szCs w:val="24"/>
        </w:rPr>
        <w:t xml:space="preserve">Председателят на Общинска избирателна комисия – ГЕОРГИ ДАМЯНОВО, откри заседанието. Прочете проекта за дневен ред </w:t>
      </w:r>
      <w:r w:rsidR="000F3268" w:rsidRPr="00D63C6E">
        <w:rPr>
          <w:rFonts w:ascii="Times New Roman" w:hAnsi="Times New Roman" w:cs="Times New Roman"/>
          <w:color w:val="000000"/>
          <w:sz w:val="24"/>
          <w:szCs w:val="24"/>
        </w:rPr>
        <w:t>н</w:t>
      </w:r>
      <w:r w:rsidRPr="00D63C6E">
        <w:rPr>
          <w:rFonts w:ascii="Times New Roman" w:hAnsi="Times New Roman" w:cs="Times New Roman"/>
          <w:color w:val="000000"/>
          <w:sz w:val="24"/>
          <w:szCs w:val="24"/>
        </w:rPr>
        <w:t>а ОИК</w:t>
      </w:r>
      <w:r w:rsidR="000F3268" w:rsidRPr="00D63C6E">
        <w:rPr>
          <w:rFonts w:ascii="Times New Roman" w:hAnsi="Times New Roman" w:cs="Times New Roman"/>
          <w:color w:val="000000"/>
          <w:sz w:val="24"/>
          <w:szCs w:val="24"/>
        </w:rPr>
        <w:t xml:space="preserve"> за дата 18.05.2025 г.</w:t>
      </w:r>
      <w:r w:rsidRPr="00D63C6E">
        <w:rPr>
          <w:rFonts w:ascii="Times New Roman" w:hAnsi="Times New Roman" w:cs="Times New Roman"/>
          <w:color w:val="000000"/>
          <w:sz w:val="24"/>
          <w:szCs w:val="24"/>
        </w:rPr>
        <w:t>.</w:t>
      </w:r>
    </w:p>
    <w:p w:rsidR="001F23DD" w:rsidRPr="00D63C6E" w:rsidRDefault="001F23DD" w:rsidP="001F23DD">
      <w:pPr>
        <w:pStyle w:val="a3"/>
        <w:spacing w:line="360" w:lineRule="auto"/>
        <w:ind w:left="0" w:firstLine="708"/>
        <w:rPr>
          <w:rFonts w:ascii="Times New Roman" w:hAnsi="Times New Roman" w:cs="Times New Roman"/>
          <w:color w:val="000000"/>
          <w:sz w:val="24"/>
          <w:szCs w:val="24"/>
        </w:rPr>
      </w:pPr>
      <w:r w:rsidRPr="00D63C6E">
        <w:rPr>
          <w:rFonts w:ascii="Times New Roman" w:hAnsi="Times New Roman" w:cs="Times New Roman"/>
          <w:color w:val="000000"/>
          <w:sz w:val="24"/>
          <w:szCs w:val="24"/>
        </w:rPr>
        <w:t>След което, председателят на ОИК ГЕОРГИ ДАМЯНОВО даде думата на присъстващите да се изкажат относно дневния ред, имат ли забележки. Такива нямаше. Прикани членовете на ОИК ГЕОРГИ ДАМЯНОВО да гласуват поименно и явно относно дневния ред на заседанието.</w:t>
      </w:r>
    </w:p>
    <w:p w:rsidR="001F23DD" w:rsidRPr="00D63C6E" w:rsidRDefault="001F23DD" w:rsidP="001F23DD">
      <w:pPr>
        <w:pStyle w:val="a3"/>
        <w:spacing w:line="360" w:lineRule="auto"/>
        <w:ind w:left="0" w:firstLine="708"/>
        <w:rPr>
          <w:rFonts w:ascii="Times New Roman" w:hAnsi="Times New Roman" w:cs="Times New Roman"/>
          <w:color w:val="000000"/>
          <w:sz w:val="24"/>
          <w:szCs w:val="24"/>
        </w:rPr>
      </w:pPr>
      <w:r w:rsidRPr="00D63C6E">
        <w:rPr>
          <w:rFonts w:ascii="Times New Roman" w:hAnsi="Times New Roman" w:cs="Times New Roman"/>
          <w:color w:val="000000"/>
          <w:sz w:val="24"/>
          <w:szCs w:val="24"/>
        </w:rPr>
        <w:t>ОБЩИНСКАТА ИЗБИРАТЕЛНА КОМИСИЯ ГЕОРГИ ДАМЯНОВО, ПОИМЕННО , ЕДИНОДУШНО РЕШИ:</w:t>
      </w:r>
    </w:p>
    <w:p w:rsidR="001F23DD" w:rsidRPr="00D63C6E" w:rsidRDefault="001F23DD" w:rsidP="001F23DD">
      <w:pPr>
        <w:pStyle w:val="a3"/>
        <w:spacing w:line="360" w:lineRule="auto"/>
        <w:ind w:left="0" w:firstLine="708"/>
        <w:rPr>
          <w:rFonts w:ascii="Times New Roman" w:eastAsia="Times New Roman" w:hAnsi="Times New Roman" w:cs="Times New Roman"/>
          <w:b/>
          <w:color w:val="333333"/>
          <w:sz w:val="24"/>
          <w:szCs w:val="24"/>
        </w:rPr>
      </w:pPr>
      <w:r w:rsidRPr="00D63C6E">
        <w:rPr>
          <w:rFonts w:ascii="Times New Roman" w:hAnsi="Times New Roman" w:cs="Times New Roman"/>
          <w:color w:val="000000"/>
          <w:sz w:val="24"/>
          <w:szCs w:val="24"/>
        </w:rPr>
        <w:t>ПРИЕМА проекта за дневен ред на 15.05.2025 г. с пълно мнозинство от 9 гласа „ЗА”,</w:t>
      </w:r>
      <w:r w:rsidRPr="00D63C6E">
        <w:rPr>
          <w:rFonts w:ascii="Times New Roman" w:eastAsia="Times New Roman" w:hAnsi="Times New Roman" w:cs="Times New Roman"/>
          <w:b/>
          <w:color w:val="333333"/>
          <w:sz w:val="24"/>
          <w:szCs w:val="24"/>
        </w:rPr>
        <w:t>против – няма</w:t>
      </w:r>
    </w:p>
    <w:p w:rsidR="001F23DD" w:rsidRPr="00D63C6E" w:rsidRDefault="001F23DD" w:rsidP="001F23DD">
      <w:pPr>
        <w:jc w:val="both"/>
        <w:rPr>
          <w:rFonts w:ascii="Times New Roman" w:eastAsia="Times New Roman" w:hAnsi="Times New Roman" w:cs="Times New Roman"/>
          <w:sz w:val="24"/>
          <w:szCs w:val="24"/>
        </w:rPr>
      </w:pPr>
      <w:r w:rsidRPr="00D63C6E">
        <w:rPr>
          <w:rFonts w:ascii="Times New Roman" w:eastAsia="Times New Roman" w:hAnsi="Times New Roman" w:cs="Times New Roman"/>
          <w:b/>
          <w:color w:val="333333"/>
          <w:sz w:val="24"/>
          <w:szCs w:val="24"/>
        </w:rPr>
        <w:tab/>
      </w:r>
      <w:r w:rsidRPr="00D63C6E">
        <w:rPr>
          <w:rFonts w:ascii="Times New Roman" w:eastAsia="Times New Roman" w:hAnsi="Times New Roman" w:cs="Times New Roman"/>
          <w:color w:val="333333"/>
          <w:sz w:val="24"/>
          <w:szCs w:val="24"/>
        </w:rPr>
        <w:t>ПРЕДСЕДАТЕЛЯ НАДЯ АЛЕКСАНДРОВА</w:t>
      </w:r>
      <w:r w:rsidRPr="00D63C6E">
        <w:rPr>
          <w:rFonts w:ascii="Times New Roman" w:eastAsia="Times New Roman" w:hAnsi="Times New Roman" w:cs="Times New Roman"/>
          <w:b/>
          <w:color w:val="333333"/>
          <w:sz w:val="24"/>
          <w:szCs w:val="24"/>
        </w:rPr>
        <w:t xml:space="preserve"> по първа точка:</w:t>
      </w:r>
    </w:p>
    <w:p w:rsidR="001F23DD" w:rsidRPr="00D63C6E" w:rsidRDefault="001F23DD" w:rsidP="001F23DD">
      <w:pPr>
        <w:spacing w:before="100" w:after="100" w:line="276" w:lineRule="auto"/>
        <w:ind w:firstLine="708"/>
        <w:jc w:val="both"/>
        <w:rPr>
          <w:rFonts w:ascii="Times New Roman" w:eastAsia="Times New Roman" w:hAnsi="Times New Roman" w:cs="Times New Roman"/>
          <w:sz w:val="24"/>
          <w:szCs w:val="24"/>
        </w:rPr>
      </w:pPr>
      <w:r w:rsidRPr="00D63C6E">
        <w:rPr>
          <w:rFonts w:ascii="Times New Roman" w:eastAsia="Times New Roman" w:hAnsi="Times New Roman" w:cs="Times New Roman"/>
          <w:sz w:val="24"/>
          <w:szCs w:val="24"/>
        </w:rPr>
        <w:t>Уважаеми колеги,</w:t>
      </w:r>
    </w:p>
    <w:p w:rsidR="001F23DD" w:rsidRPr="00D63C6E" w:rsidRDefault="001F23DD" w:rsidP="001F23DD">
      <w:pPr>
        <w:spacing w:before="100" w:after="100" w:line="276" w:lineRule="auto"/>
        <w:ind w:firstLine="708"/>
        <w:jc w:val="both"/>
        <w:rPr>
          <w:rFonts w:ascii="Times New Roman" w:eastAsia="Times New Roman" w:hAnsi="Times New Roman" w:cs="Times New Roman"/>
          <w:sz w:val="24"/>
          <w:szCs w:val="24"/>
        </w:rPr>
      </w:pPr>
    </w:p>
    <w:p w:rsidR="000F3268" w:rsidRPr="00D63C6E" w:rsidRDefault="001F23DD" w:rsidP="000F3268">
      <w:pPr>
        <w:shd w:val="clear" w:color="auto" w:fill="FFFFFF"/>
        <w:spacing w:after="120" w:line="240" w:lineRule="auto"/>
        <w:ind w:firstLine="708"/>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sz w:val="24"/>
          <w:szCs w:val="24"/>
        </w:rPr>
        <w:t xml:space="preserve">По </w:t>
      </w:r>
      <w:r w:rsidRPr="00D63C6E">
        <w:rPr>
          <w:rFonts w:ascii="Times New Roman" w:eastAsia="Times New Roman" w:hAnsi="Times New Roman" w:cs="Times New Roman"/>
          <w:b/>
          <w:sz w:val="24"/>
          <w:szCs w:val="24"/>
        </w:rPr>
        <w:t>точка първа</w:t>
      </w:r>
      <w:r w:rsidRPr="00D63C6E">
        <w:rPr>
          <w:rFonts w:ascii="Times New Roman" w:eastAsia="Times New Roman" w:hAnsi="Times New Roman" w:cs="Times New Roman"/>
          <w:sz w:val="24"/>
          <w:szCs w:val="24"/>
        </w:rPr>
        <w:t xml:space="preserve"> :</w:t>
      </w:r>
      <w:r w:rsidRPr="00D63C6E">
        <w:rPr>
          <w:rFonts w:ascii="Times New Roman" w:eastAsia="Times New Roman" w:hAnsi="Times New Roman" w:cs="Times New Roman"/>
          <w:color w:val="333333"/>
          <w:sz w:val="24"/>
          <w:szCs w:val="24"/>
          <w:lang w:eastAsia="bg-BG"/>
        </w:rPr>
        <w:t xml:space="preserve">   </w:t>
      </w:r>
      <w:r w:rsidR="000F3268" w:rsidRPr="00D63C6E">
        <w:rPr>
          <w:rFonts w:ascii="Times New Roman" w:eastAsia="Times New Roman" w:hAnsi="Times New Roman" w:cs="Times New Roman"/>
          <w:color w:val="333333"/>
          <w:sz w:val="24"/>
          <w:szCs w:val="24"/>
          <w:lang w:eastAsia="bg-BG"/>
        </w:rPr>
        <w:t xml:space="preserve">Назначаване на съставите на секционна избирателни комисия № 121400007 в с. ДЪЛГИ ДЕЛ, община ГЕОРГИ ДАМЯНОВО и утвърждаване списъците с резервните членове, при произвеждане на частичен избор за кмет на кметство ДЪЛГИ ДЕЛ, община ГЕОРГИ ДАМЯНОВО, </w:t>
      </w:r>
      <w:proofErr w:type="spellStart"/>
      <w:r w:rsidR="000F3268" w:rsidRPr="00D63C6E">
        <w:rPr>
          <w:rFonts w:ascii="Times New Roman" w:eastAsia="Times New Roman" w:hAnsi="Times New Roman" w:cs="Times New Roman"/>
          <w:color w:val="333333"/>
          <w:sz w:val="24"/>
          <w:szCs w:val="24"/>
          <w:lang w:eastAsia="bg-BG"/>
        </w:rPr>
        <w:t>обл</w:t>
      </w:r>
      <w:proofErr w:type="spellEnd"/>
      <w:r w:rsidR="000F3268" w:rsidRPr="00D63C6E">
        <w:rPr>
          <w:rFonts w:ascii="Times New Roman" w:eastAsia="Times New Roman" w:hAnsi="Times New Roman" w:cs="Times New Roman"/>
          <w:color w:val="333333"/>
          <w:sz w:val="24"/>
          <w:szCs w:val="24"/>
          <w:lang w:eastAsia="bg-BG"/>
        </w:rPr>
        <w:t>. Монтана, на 15 юни 2025 г.</w:t>
      </w:r>
    </w:p>
    <w:p w:rsidR="000F3268" w:rsidRPr="00D63C6E" w:rsidRDefault="000F3268" w:rsidP="000F3268">
      <w:pPr>
        <w:shd w:val="clear" w:color="auto" w:fill="FFFFFF"/>
        <w:spacing w:after="120" w:line="240" w:lineRule="auto"/>
        <w:jc w:val="both"/>
        <w:rPr>
          <w:rFonts w:ascii="Times New Roman" w:eastAsia="Times New Roman" w:hAnsi="Times New Roman" w:cs="Times New Roman"/>
          <w:color w:val="333333"/>
          <w:sz w:val="24"/>
          <w:szCs w:val="24"/>
          <w:lang w:eastAsia="bg-BG"/>
        </w:rPr>
      </w:pPr>
    </w:p>
    <w:p w:rsidR="000F3268" w:rsidRPr="00D63C6E" w:rsidRDefault="000F3268" w:rsidP="000F3268">
      <w:pPr>
        <w:shd w:val="clear" w:color="auto" w:fill="FFFFFF"/>
        <w:spacing w:after="120" w:line="240" w:lineRule="auto"/>
        <w:ind w:firstLine="708"/>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В ОИК Георги Дамяново е постъпило писмо от  Кмет на Община Ге</w:t>
      </w:r>
      <w:r w:rsidR="00AC0F61">
        <w:rPr>
          <w:rFonts w:ascii="Times New Roman" w:eastAsia="Times New Roman" w:hAnsi="Times New Roman" w:cs="Times New Roman"/>
          <w:color w:val="333333"/>
          <w:sz w:val="24"/>
          <w:szCs w:val="24"/>
          <w:lang w:eastAsia="bg-BG"/>
        </w:rPr>
        <w:t xml:space="preserve">орги Дамяново,  заведено </w:t>
      </w:r>
      <w:r w:rsidRPr="00D63C6E">
        <w:rPr>
          <w:rFonts w:ascii="Times New Roman" w:eastAsia="Times New Roman" w:hAnsi="Times New Roman" w:cs="Times New Roman"/>
          <w:color w:val="333333"/>
          <w:sz w:val="24"/>
          <w:szCs w:val="24"/>
          <w:lang w:eastAsia="bg-BG"/>
        </w:rPr>
        <w:t>с вх. № 187/15.05.2025 г, в 16.10 ч. във входящия регистър на ОИК ГЕОРГИ ДАМЯНОВО за назначаване съставите на един  СИК, в състав от   7 (седем) члена. Представен е и списък на резервните членове на СИК.</w:t>
      </w:r>
    </w:p>
    <w:p w:rsidR="000F3268" w:rsidRPr="00D63C6E" w:rsidRDefault="000F3268" w:rsidP="000F3268">
      <w:pPr>
        <w:shd w:val="clear" w:color="auto" w:fill="FFFFFF"/>
        <w:spacing w:after="120" w:line="240" w:lineRule="auto"/>
        <w:ind w:firstLine="708"/>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Към писмото   са приложени всички изискуеми документи по чл.91, ал.8 от ИК:</w:t>
      </w:r>
    </w:p>
    <w:p w:rsidR="000F3268" w:rsidRPr="00D63C6E" w:rsidRDefault="000F3268" w:rsidP="000F3268">
      <w:pPr>
        <w:shd w:val="clear" w:color="auto" w:fill="FFFFFF"/>
        <w:spacing w:after="120" w:line="240" w:lineRule="auto"/>
        <w:ind w:firstLine="708"/>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 Писмено предложение от кмета на Община Георги Дамяново за състав на СИК № 121400007 , с. Дълги Дел;</w:t>
      </w:r>
    </w:p>
    <w:p w:rsidR="000F3268" w:rsidRPr="00D63C6E" w:rsidRDefault="000F3268" w:rsidP="000F3268">
      <w:pPr>
        <w:shd w:val="clear" w:color="auto" w:fill="FFFFFF"/>
        <w:spacing w:after="120" w:line="240" w:lineRule="auto"/>
        <w:ind w:firstLine="708"/>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-Документи по чл. 91, ал.4 и ал.5 от Изборния кодекс;</w:t>
      </w:r>
    </w:p>
    <w:p w:rsidR="000F3268" w:rsidRPr="00D63C6E" w:rsidRDefault="000F3268" w:rsidP="000F3268">
      <w:pPr>
        <w:shd w:val="clear" w:color="auto" w:fill="FFFFFF"/>
        <w:spacing w:after="120" w:line="240" w:lineRule="auto"/>
        <w:ind w:firstLine="708"/>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-Протокол от консултацията с представителите на политическите сили;</w:t>
      </w:r>
    </w:p>
    <w:p w:rsidR="000F3268" w:rsidRPr="00D63C6E" w:rsidRDefault="000F3268" w:rsidP="000F3268">
      <w:pPr>
        <w:shd w:val="clear" w:color="auto" w:fill="FFFFFF"/>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 xml:space="preserve"> </w:t>
      </w:r>
      <w:r w:rsidRPr="00D63C6E">
        <w:rPr>
          <w:rFonts w:ascii="Times New Roman" w:eastAsia="Times New Roman" w:hAnsi="Times New Roman" w:cs="Times New Roman"/>
          <w:color w:val="333333"/>
          <w:sz w:val="24"/>
          <w:szCs w:val="24"/>
          <w:lang w:eastAsia="bg-BG"/>
        </w:rPr>
        <w:tab/>
        <w:t xml:space="preserve">Консултациите са проведени при спазване на изискванията на чл. 91 ИК. В консултациите са участвали представители на парламентарно представените партии и коалиции съгласно </w:t>
      </w:r>
      <w:r w:rsidRPr="00D63C6E">
        <w:rPr>
          <w:rFonts w:ascii="Times New Roman" w:hAnsi="Times New Roman" w:cs="Times New Roman"/>
          <w:color w:val="333333"/>
          <w:sz w:val="24"/>
          <w:szCs w:val="24"/>
          <w:shd w:val="clear" w:color="auto" w:fill="FFFFFF"/>
        </w:rPr>
        <w:t>Решение № 4194-МИ от 07.05.2025 г. на ЦИК</w:t>
      </w:r>
      <w:r w:rsidRPr="00D63C6E">
        <w:rPr>
          <w:rFonts w:ascii="Times New Roman" w:eastAsia="Times New Roman" w:hAnsi="Times New Roman" w:cs="Times New Roman"/>
          <w:color w:val="333333"/>
          <w:sz w:val="24"/>
          <w:szCs w:val="24"/>
          <w:lang w:eastAsia="bg-BG"/>
        </w:rPr>
        <w:t>. Постигнато е съгласие между участниците в консултациите по отношение на състава секционната избирателна комисия (разпределението на местата в ръководството и броя на членовете на СИК от 7 (седем)   членове за СИК 121400007.</w:t>
      </w:r>
    </w:p>
    <w:p w:rsidR="000F3268" w:rsidRPr="00D63C6E" w:rsidRDefault="000F3268" w:rsidP="000F3268">
      <w:pPr>
        <w:shd w:val="clear" w:color="auto" w:fill="FFFFFF"/>
        <w:spacing w:after="120" w:line="240" w:lineRule="auto"/>
        <w:ind w:firstLine="708"/>
        <w:jc w:val="both"/>
        <w:rPr>
          <w:rFonts w:ascii="Times New Roman" w:hAnsi="Times New Roman" w:cs="Times New Roman"/>
          <w:color w:val="333333"/>
          <w:sz w:val="24"/>
          <w:szCs w:val="24"/>
          <w:shd w:val="clear" w:color="auto" w:fill="FFFFFF"/>
        </w:rPr>
      </w:pPr>
      <w:r w:rsidRPr="00D63C6E">
        <w:rPr>
          <w:rFonts w:ascii="Times New Roman" w:eastAsia="Times New Roman" w:hAnsi="Times New Roman" w:cs="Times New Roman"/>
          <w:color w:val="333333"/>
          <w:sz w:val="24"/>
          <w:szCs w:val="24"/>
          <w:lang w:eastAsia="bg-BG"/>
        </w:rPr>
        <w:t xml:space="preserve">Изпълнени са изискванията на чл. 91 и 92 ИК и </w:t>
      </w:r>
      <w:r w:rsidRPr="00D63C6E">
        <w:rPr>
          <w:rFonts w:ascii="Times New Roman" w:hAnsi="Times New Roman" w:cs="Times New Roman"/>
          <w:color w:val="333333"/>
          <w:sz w:val="24"/>
          <w:szCs w:val="24"/>
          <w:shd w:val="clear" w:color="auto" w:fill="FFFFFF"/>
        </w:rPr>
        <w:t>Решение № 4194-МИ от 07.05.2025 г. на ЦИК.</w:t>
      </w:r>
    </w:p>
    <w:p w:rsidR="000F3268" w:rsidRPr="00D63C6E" w:rsidRDefault="000F3268" w:rsidP="000F3268">
      <w:pPr>
        <w:shd w:val="clear" w:color="auto" w:fill="FFFFFF"/>
        <w:spacing w:after="120" w:line="240" w:lineRule="auto"/>
        <w:ind w:firstLine="708"/>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lastRenderedPageBreak/>
        <w:t xml:space="preserve">На основание чл. 87, ал.1, т.5, във връзка с чл. 89,ал.1, във връзка с чл. 91, ал. 11, от ИК, при спазване </w:t>
      </w:r>
      <w:proofErr w:type="spellStart"/>
      <w:r w:rsidRPr="00D63C6E">
        <w:rPr>
          <w:rFonts w:ascii="Times New Roman" w:eastAsia="Times New Roman" w:hAnsi="Times New Roman" w:cs="Times New Roman"/>
          <w:color w:val="333333"/>
          <w:sz w:val="24"/>
          <w:szCs w:val="24"/>
          <w:lang w:eastAsia="bg-BG"/>
        </w:rPr>
        <w:t>законоустановения</w:t>
      </w:r>
      <w:proofErr w:type="spellEnd"/>
      <w:r w:rsidRPr="00D63C6E">
        <w:rPr>
          <w:rFonts w:ascii="Times New Roman" w:eastAsia="Times New Roman" w:hAnsi="Times New Roman" w:cs="Times New Roman"/>
          <w:color w:val="333333"/>
          <w:sz w:val="24"/>
          <w:szCs w:val="24"/>
          <w:lang w:eastAsia="bg-BG"/>
        </w:rPr>
        <w:t xml:space="preserve"> кворум, Общинска избирателна комисия ГЕОРГИ ДАМЯНОВО, </w:t>
      </w:r>
      <w:r w:rsidRPr="00D63C6E">
        <w:rPr>
          <w:rFonts w:ascii="Times New Roman" w:eastAsia="Times New Roman" w:hAnsi="Times New Roman" w:cs="Times New Roman"/>
          <w:b/>
          <w:bCs/>
          <w:color w:val="333333"/>
          <w:sz w:val="24"/>
          <w:szCs w:val="24"/>
          <w:lang w:eastAsia="bg-BG"/>
        </w:rPr>
        <w:t> </w:t>
      </w:r>
    </w:p>
    <w:p w:rsidR="000F3268" w:rsidRPr="00D63C6E" w:rsidRDefault="000F3268" w:rsidP="000F3268">
      <w:pPr>
        <w:shd w:val="clear" w:color="auto" w:fill="FFFFFF"/>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 xml:space="preserve"> </w:t>
      </w:r>
    </w:p>
    <w:p w:rsidR="000F3268" w:rsidRPr="00D63C6E" w:rsidRDefault="000F3268" w:rsidP="000F3268">
      <w:pPr>
        <w:shd w:val="clear" w:color="auto" w:fill="FFFFFF"/>
        <w:spacing w:after="120" w:line="240" w:lineRule="auto"/>
        <w:jc w:val="center"/>
        <w:rPr>
          <w:rFonts w:ascii="Times New Roman" w:eastAsia="Times New Roman" w:hAnsi="Times New Roman" w:cs="Times New Roman"/>
          <w:b/>
          <w:bCs/>
          <w:color w:val="333333"/>
          <w:sz w:val="24"/>
          <w:szCs w:val="24"/>
          <w:lang w:eastAsia="bg-BG"/>
        </w:rPr>
      </w:pPr>
      <w:r w:rsidRPr="00D63C6E">
        <w:rPr>
          <w:rFonts w:ascii="Times New Roman" w:eastAsia="Times New Roman" w:hAnsi="Times New Roman" w:cs="Times New Roman"/>
          <w:b/>
          <w:bCs/>
          <w:color w:val="333333"/>
          <w:sz w:val="24"/>
          <w:szCs w:val="24"/>
          <w:lang w:eastAsia="bg-BG"/>
        </w:rPr>
        <w:t>РЕШИ:</w:t>
      </w:r>
    </w:p>
    <w:p w:rsidR="000F3268" w:rsidRPr="00D63C6E" w:rsidRDefault="000F3268" w:rsidP="000F3268">
      <w:pPr>
        <w:shd w:val="clear" w:color="auto" w:fill="FFFFFF"/>
        <w:spacing w:after="120" w:line="240" w:lineRule="auto"/>
        <w:ind w:firstLine="708"/>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b/>
          <w:color w:val="333333"/>
          <w:sz w:val="24"/>
          <w:szCs w:val="24"/>
          <w:lang w:eastAsia="bg-BG"/>
        </w:rPr>
        <w:t xml:space="preserve">1.НАЗНАЧАВА </w:t>
      </w:r>
      <w:r w:rsidRPr="00D63C6E">
        <w:rPr>
          <w:rFonts w:ascii="Times New Roman" w:eastAsia="Times New Roman" w:hAnsi="Times New Roman" w:cs="Times New Roman"/>
          <w:color w:val="333333"/>
          <w:sz w:val="24"/>
          <w:szCs w:val="24"/>
          <w:lang w:eastAsia="bg-BG"/>
        </w:rPr>
        <w:t xml:space="preserve">състава на СИК 121400007 с. ДЪЛГИ ДЕЛ, общ. ГЕОРГИ ДАМЯНОВО за произвеждане на частичен избор за кмет на кметство ДЪЛГИ ДЕЛ, община ГЕОРГИ ДАМЯНОВО, </w:t>
      </w:r>
      <w:proofErr w:type="spellStart"/>
      <w:r w:rsidRPr="00D63C6E">
        <w:rPr>
          <w:rFonts w:ascii="Times New Roman" w:eastAsia="Times New Roman" w:hAnsi="Times New Roman" w:cs="Times New Roman"/>
          <w:color w:val="333333"/>
          <w:sz w:val="24"/>
          <w:szCs w:val="24"/>
          <w:lang w:eastAsia="bg-BG"/>
        </w:rPr>
        <w:t>обл</w:t>
      </w:r>
      <w:proofErr w:type="spellEnd"/>
      <w:r w:rsidRPr="00D63C6E">
        <w:rPr>
          <w:rFonts w:ascii="Times New Roman" w:eastAsia="Times New Roman" w:hAnsi="Times New Roman" w:cs="Times New Roman"/>
          <w:color w:val="333333"/>
          <w:sz w:val="24"/>
          <w:szCs w:val="24"/>
          <w:lang w:eastAsia="bg-BG"/>
        </w:rPr>
        <w:t>. Монтана, на 15 юни 2025 г., както следва:</w:t>
      </w:r>
    </w:p>
    <w:p w:rsidR="000F3268" w:rsidRPr="00D63C6E" w:rsidRDefault="000F3268" w:rsidP="000F3268">
      <w:pPr>
        <w:shd w:val="clear" w:color="auto" w:fill="FFFFFF"/>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 </w:t>
      </w:r>
    </w:p>
    <w:tbl>
      <w:tblPr>
        <w:tblW w:w="7387" w:type="dxa"/>
        <w:shd w:val="clear" w:color="auto" w:fill="FFFFFF"/>
        <w:tblCellMar>
          <w:top w:w="15" w:type="dxa"/>
          <w:left w:w="15" w:type="dxa"/>
          <w:bottom w:w="15" w:type="dxa"/>
          <w:right w:w="15" w:type="dxa"/>
        </w:tblCellMar>
        <w:tblLook w:val="04A0"/>
      </w:tblPr>
      <w:tblGrid>
        <w:gridCol w:w="391"/>
        <w:gridCol w:w="4736"/>
        <w:gridCol w:w="2260"/>
      </w:tblGrid>
      <w:tr w:rsidR="000F3268" w:rsidRPr="00D63C6E" w:rsidTr="00FA268A">
        <w:tc>
          <w:tcPr>
            <w:tcW w:w="391"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 </w:t>
            </w:r>
          </w:p>
        </w:tc>
        <w:tc>
          <w:tcPr>
            <w:tcW w:w="6996" w:type="dxa"/>
            <w:gridSpan w:val="2"/>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b/>
                <w:bCs/>
                <w:color w:val="333333"/>
                <w:sz w:val="24"/>
                <w:szCs w:val="24"/>
                <w:lang w:eastAsia="bg-BG"/>
              </w:rPr>
              <w:t>Секционна избирателна комисия № 121400007 –           с.ДЪЛГИ ДЕЛ</w:t>
            </w:r>
          </w:p>
        </w:tc>
      </w:tr>
      <w:tr w:rsidR="000F3268" w:rsidRPr="00D63C6E" w:rsidTr="00FA268A">
        <w:tc>
          <w:tcPr>
            <w:tcW w:w="391"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 </w:t>
            </w:r>
          </w:p>
        </w:tc>
        <w:tc>
          <w:tcPr>
            <w:tcW w:w="4736"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b/>
                <w:bCs/>
                <w:color w:val="333333"/>
                <w:sz w:val="24"/>
                <w:szCs w:val="24"/>
                <w:lang w:eastAsia="bg-BG"/>
              </w:rPr>
              <w:t>Име, презиме, фамилия</w:t>
            </w:r>
          </w:p>
        </w:tc>
        <w:tc>
          <w:tcPr>
            <w:tcW w:w="2260"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b/>
                <w:bCs/>
                <w:color w:val="333333"/>
                <w:sz w:val="24"/>
                <w:szCs w:val="24"/>
                <w:lang w:eastAsia="bg-BG"/>
              </w:rPr>
              <w:t>Длъжност</w:t>
            </w:r>
          </w:p>
        </w:tc>
      </w:tr>
      <w:tr w:rsidR="000F3268" w:rsidRPr="00D63C6E" w:rsidTr="00FA268A">
        <w:tc>
          <w:tcPr>
            <w:tcW w:w="391"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1</w:t>
            </w:r>
          </w:p>
        </w:tc>
        <w:tc>
          <w:tcPr>
            <w:tcW w:w="4736"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proofErr w:type="spellStart"/>
            <w:r w:rsidRPr="00D63C6E">
              <w:rPr>
                <w:rFonts w:ascii="Times New Roman" w:eastAsia="Times New Roman" w:hAnsi="Times New Roman" w:cs="Times New Roman"/>
                <w:color w:val="333333"/>
                <w:sz w:val="24"/>
                <w:szCs w:val="24"/>
                <w:lang w:eastAsia="bg-BG"/>
              </w:rPr>
              <w:t>Василиса</w:t>
            </w:r>
            <w:proofErr w:type="spellEnd"/>
            <w:r w:rsidRPr="00D63C6E">
              <w:rPr>
                <w:rFonts w:ascii="Times New Roman" w:eastAsia="Times New Roman" w:hAnsi="Times New Roman" w:cs="Times New Roman"/>
                <w:color w:val="333333"/>
                <w:sz w:val="24"/>
                <w:szCs w:val="24"/>
                <w:lang w:eastAsia="bg-BG"/>
              </w:rPr>
              <w:t xml:space="preserve"> Трифонова Николова</w:t>
            </w:r>
          </w:p>
        </w:tc>
        <w:tc>
          <w:tcPr>
            <w:tcW w:w="2260"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Председател</w:t>
            </w:r>
          </w:p>
        </w:tc>
      </w:tr>
      <w:tr w:rsidR="000F3268" w:rsidRPr="00D63C6E" w:rsidTr="00FA268A">
        <w:tc>
          <w:tcPr>
            <w:tcW w:w="391"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2</w:t>
            </w:r>
          </w:p>
        </w:tc>
        <w:tc>
          <w:tcPr>
            <w:tcW w:w="4736"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Дебора Йорданова Петкова</w:t>
            </w:r>
          </w:p>
        </w:tc>
        <w:tc>
          <w:tcPr>
            <w:tcW w:w="2260"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Зам.-председател</w:t>
            </w:r>
          </w:p>
        </w:tc>
      </w:tr>
      <w:tr w:rsidR="000F3268" w:rsidRPr="00D63C6E" w:rsidTr="00FA268A">
        <w:tc>
          <w:tcPr>
            <w:tcW w:w="391"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3</w:t>
            </w:r>
          </w:p>
        </w:tc>
        <w:tc>
          <w:tcPr>
            <w:tcW w:w="4736"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Ани Иванова Рангелова</w:t>
            </w:r>
          </w:p>
        </w:tc>
        <w:tc>
          <w:tcPr>
            <w:tcW w:w="2260"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Секретар</w:t>
            </w:r>
          </w:p>
        </w:tc>
      </w:tr>
      <w:tr w:rsidR="000F3268" w:rsidRPr="00D63C6E" w:rsidTr="00FA268A">
        <w:tc>
          <w:tcPr>
            <w:tcW w:w="391"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4</w:t>
            </w:r>
          </w:p>
        </w:tc>
        <w:tc>
          <w:tcPr>
            <w:tcW w:w="4736"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Камелия Радославова Стоянова</w:t>
            </w:r>
          </w:p>
        </w:tc>
        <w:tc>
          <w:tcPr>
            <w:tcW w:w="2260"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Член</w:t>
            </w:r>
          </w:p>
        </w:tc>
      </w:tr>
      <w:tr w:rsidR="000F3268" w:rsidRPr="00D63C6E" w:rsidTr="00FA268A">
        <w:tc>
          <w:tcPr>
            <w:tcW w:w="391"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5</w:t>
            </w:r>
          </w:p>
        </w:tc>
        <w:tc>
          <w:tcPr>
            <w:tcW w:w="4736"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 xml:space="preserve">Красимир </w:t>
            </w:r>
            <w:proofErr w:type="spellStart"/>
            <w:r w:rsidRPr="00D63C6E">
              <w:rPr>
                <w:rFonts w:ascii="Times New Roman" w:eastAsia="Times New Roman" w:hAnsi="Times New Roman" w:cs="Times New Roman"/>
                <w:color w:val="333333"/>
                <w:sz w:val="24"/>
                <w:szCs w:val="24"/>
                <w:lang w:eastAsia="bg-BG"/>
              </w:rPr>
              <w:t>Семчов</w:t>
            </w:r>
            <w:proofErr w:type="spellEnd"/>
            <w:r w:rsidRPr="00D63C6E">
              <w:rPr>
                <w:rFonts w:ascii="Times New Roman" w:eastAsia="Times New Roman" w:hAnsi="Times New Roman" w:cs="Times New Roman"/>
                <w:color w:val="333333"/>
                <w:sz w:val="24"/>
                <w:szCs w:val="24"/>
                <w:lang w:eastAsia="bg-BG"/>
              </w:rPr>
              <w:t xml:space="preserve"> Каменов</w:t>
            </w:r>
          </w:p>
        </w:tc>
        <w:tc>
          <w:tcPr>
            <w:tcW w:w="2260"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Член</w:t>
            </w:r>
          </w:p>
        </w:tc>
      </w:tr>
      <w:tr w:rsidR="000F3268" w:rsidRPr="00D63C6E" w:rsidTr="00FA268A">
        <w:tc>
          <w:tcPr>
            <w:tcW w:w="391"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6</w:t>
            </w:r>
          </w:p>
        </w:tc>
        <w:tc>
          <w:tcPr>
            <w:tcW w:w="4736"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Александър Янков Гроздев</w:t>
            </w:r>
          </w:p>
        </w:tc>
        <w:tc>
          <w:tcPr>
            <w:tcW w:w="2260"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Член</w:t>
            </w:r>
          </w:p>
        </w:tc>
      </w:tr>
      <w:tr w:rsidR="000F3268" w:rsidRPr="00D63C6E" w:rsidTr="00FA268A">
        <w:tc>
          <w:tcPr>
            <w:tcW w:w="391"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7</w:t>
            </w:r>
          </w:p>
        </w:tc>
        <w:tc>
          <w:tcPr>
            <w:tcW w:w="4736"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Стилиян Димитров Илиев</w:t>
            </w:r>
          </w:p>
        </w:tc>
        <w:tc>
          <w:tcPr>
            <w:tcW w:w="2260" w:type="dxa"/>
            <w:tcBorders>
              <w:top w:val="single" w:sz="4" w:space="0" w:color="C0C0C0"/>
              <w:left w:val="single" w:sz="4" w:space="0" w:color="C0C0C0"/>
              <w:bottom w:val="single" w:sz="4" w:space="0" w:color="C0C0C0"/>
              <w:right w:val="single" w:sz="4" w:space="0" w:color="C0C0C0"/>
            </w:tcBorders>
            <w:shd w:val="clear" w:color="auto" w:fill="FFFFFF"/>
            <w:tcMar>
              <w:top w:w="24" w:type="dxa"/>
              <w:left w:w="48" w:type="dxa"/>
              <w:bottom w:w="24" w:type="dxa"/>
              <w:right w:w="48" w:type="dxa"/>
            </w:tcMar>
            <w:hideMark/>
          </w:tcPr>
          <w:p w:rsidR="000F3268" w:rsidRPr="00D63C6E" w:rsidRDefault="000F3268" w:rsidP="00FA268A">
            <w:pPr>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Член</w:t>
            </w:r>
          </w:p>
        </w:tc>
      </w:tr>
    </w:tbl>
    <w:p w:rsidR="000F3268" w:rsidRPr="00D63C6E" w:rsidRDefault="000F3268" w:rsidP="000F3268">
      <w:pPr>
        <w:pStyle w:val="a5"/>
        <w:shd w:val="clear" w:color="auto" w:fill="FFFFFF"/>
        <w:spacing w:before="0" w:beforeAutospacing="0" w:after="120" w:afterAutospacing="0"/>
        <w:ind w:firstLine="708"/>
        <w:jc w:val="both"/>
        <w:rPr>
          <w:color w:val="333333"/>
        </w:rPr>
      </w:pPr>
    </w:p>
    <w:p w:rsidR="000F3268" w:rsidRPr="00D63C6E" w:rsidRDefault="000F3268" w:rsidP="000F3268">
      <w:pPr>
        <w:pStyle w:val="a5"/>
        <w:shd w:val="clear" w:color="auto" w:fill="FFFFFF"/>
        <w:spacing w:before="0" w:beforeAutospacing="0" w:after="120" w:afterAutospacing="0"/>
        <w:ind w:firstLine="708"/>
        <w:jc w:val="both"/>
        <w:rPr>
          <w:color w:val="333333"/>
        </w:rPr>
      </w:pPr>
      <w:r w:rsidRPr="00D63C6E">
        <w:rPr>
          <w:color w:val="333333"/>
        </w:rPr>
        <w:t>2.</w:t>
      </w:r>
      <w:r w:rsidRPr="00D63C6E">
        <w:rPr>
          <w:b/>
          <w:color w:val="333333"/>
        </w:rPr>
        <w:t xml:space="preserve">УТВЪРЖДАВА </w:t>
      </w:r>
      <w:r w:rsidRPr="00D63C6E">
        <w:rPr>
          <w:color w:val="333333"/>
        </w:rPr>
        <w:t>списъка на резервните членове на СИК, представен с предложението на Кмета на община ГЕОРГИ ДАМЯНОВО, област МОНТАНА.</w:t>
      </w:r>
    </w:p>
    <w:p w:rsidR="000F3268" w:rsidRPr="00D63C6E" w:rsidRDefault="000F3268" w:rsidP="000F3268">
      <w:pPr>
        <w:pStyle w:val="a5"/>
        <w:shd w:val="clear" w:color="auto" w:fill="FFFFFF"/>
        <w:spacing w:before="0" w:beforeAutospacing="0" w:after="120" w:afterAutospacing="0"/>
        <w:ind w:firstLine="708"/>
        <w:jc w:val="both"/>
        <w:rPr>
          <w:color w:val="333333"/>
        </w:rPr>
      </w:pPr>
      <w:r w:rsidRPr="00D63C6E">
        <w:rPr>
          <w:color w:val="333333"/>
        </w:rPr>
        <w:t>3.На назначените членове на СИК да се издадат удостоверения.</w:t>
      </w:r>
    </w:p>
    <w:p w:rsidR="000F3268" w:rsidRPr="00D63C6E" w:rsidRDefault="000F3268" w:rsidP="000F3268">
      <w:pPr>
        <w:shd w:val="clear" w:color="auto" w:fill="FFFFFF"/>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hAnsi="Times New Roman" w:cs="Times New Roman"/>
          <w:color w:val="333333"/>
          <w:sz w:val="24"/>
          <w:szCs w:val="24"/>
        </w:rPr>
        <w:t xml:space="preserve"> </w:t>
      </w:r>
      <w:r w:rsidRPr="00D63C6E">
        <w:rPr>
          <w:rFonts w:ascii="Times New Roman" w:hAnsi="Times New Roman" w:cs="Times New Roman"/>
          <w:color w:val="333333"/>
          <w:sz w:val="24"/>
          <w:szCs w:val="24"/>
        </w:rPr>
        <w:tab/>
      </w:r>
      <w:r w:rsidRPr="00D63C6E">
        <w:rPr>
          <w:rFonts w:ascii="Times New Roman" w:eastAsia="Times New Roman" w:hAnsi="Times New Roman" w:cs="Times New Roman"/>
          <w:color w:val="333333"/>
          <w:sz w:val="24"/>
          <w:szCs w:val="24"/>
          <w:lang w:eastAsia="bg-BG"/>
        </w:rPr>
        <w:t>Решението подлежи на оспорване в тридневен срок по реда на чл. 88, ал. 1 от ИК пред Централната избирателна комисия София.  </w:t>
      </w:r>
    </w:p>
    <w:p w:rsidR="000F3268" w:rsidRPr="00D63C6E" w:rsidRDefault="000F3268" w:rsidP="000F3268">
      <w:pPr>
        <w:pStyle w:val="a5"/>
        <w:shd w:val="clear" w:color="auto" w:fill="FFFFFF"/>
        <w:spacing w:before="0" w:beforeAutospacing="0" w:after="120" w:afterAutospacing="0"/>
        <w:jc w:val="both"/>
        <w:rPr>
          <w:color w:val="333333"/>
        </w:rPr>
      </w:pPr>
    </w:p>
    <w:p w:rsidR="001F23DD" w:rsidRPr="00D63C6E" w:rsidRDefault="000F3268" w:rsidP="001F23DD">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 xml:space="preserve"> </w:t>
      </w:r>
    </w:p>
    <w:p w:rsidR="001F23DD" w:rsidRPr="00D63C6E" w:rsidRDefault="001F23DD" w:rsidP="001F23DD">
      <w:pPr>
        <w:shd w:val="clear" w:color="auto" w:fill="FFFFFF"/>
        <w:spacing w:after="130" w:line="100" w:lineRule="atLeast"/>
        <w:ind w:firstLine="708"/>
        <w:jc w:val="both"/>
        <w:rPr>
          <w:rFonts w:ascii="Times New Roman" w:hAnsi="Times New Roman" w:cs="Times New Roman"/>
          <w:sz w:val="24"/>
          <w:szCs w:val="24"/>
        </w:rPr>
      </w:pPr>
      <w:r w:rsidRPr="00D63C6E">
        <w:rPr>
          <w:rFonts w:ascii="Times New Roman" w:eastAsia="Times New Roman" w:hAnsi="Times New Roman" w:cs="Times New Roman"/>
          <w:color w:val="333333"/>
          <w:sz w:val="24"/>
          <w:szCs w:val="24"/>
        </w:rPr>
        <w:t>Колеги, моля да гласуваме.</w:t>
      </w:r>
    </w:p>
    <w:p w:rsidR="001F23DD" w:rsidRPr="00D63C6E" w:rsidRDefault="001F23DD" w:rsidP="001F23DD">
      <w:pPr>
        <w:ind w:firstLine="708"/>
        <w:jc w:val="both"/>
        <w:rPr>
          <w:rFonts w:ascii="Times New Roman" w:eastAsia="Times New Roman" w:hAnsi="Times New Roman" w:cs="Times New Roman"/>
          <w:color w:val="333333"/>
          <w:sz w:val="24"/>
          <w:szCs w:val="24"/>
        </w:rPr>
      </w:pPr>
      <w:r w:rsidRPr="00D63C6E">
        <w:rPr>
          <w:rFonts w:ascii="Times New Roman" w:hAnsi="Times New Roman" w:cs="Times New Roman"/>
          <w:sz w:val="24"/>
          <w:szCs w:val="24"/>
        </w:rPr>
        <w:t>Гласували „</w:t>
      </w:r>
      <w:r w:rsidRPr="00D63C6E">
        <w:rPr>
          <w:rFonts w:ascii="Times New Roman" w:hAnsi="Times New Roman" w:cs="Times New Roman"/>
          <w:b/>
          <w:sz w:val="24"/>
          <w:szCs w:val="24"/>
        </w:rPr>
        <w:t xml:space="preserve">за“- </w:t>
      </w:r>
      <w:r w:rsidR="000F3268" w:rsidRPr="00D63C6E">
        <w:rPr>
          <w:rFonts w:ascii="Times New Roman" w:eastAsia="Times New Roman" w:hAnsi="Times New Roman" w:cs="Times New Roman"/>
          <w:color w:val="333333"/>
          <w:sz w:val="24"/>
          <w:szCs w:val="24"/>
        </w:rPr>
        <w:t xml:space="preserve"> Надя Александрова Ангелова, Бистра Цветкова Георгиева, Румяна Маринова Гечева – Драганова, </w:t>
      </w:r>
      <w:proofErr w:type="spellStart"/>
      <w:r w:rsidR="000F3268" w:rsidRPr="00D63C6E">
        <w:rPr>
          <w:rFonts w:ascii="Times New Roman" w:eastAsia="Times New Roman" w:hAnsi="Times New Roman" w:cs="Times New Roman"/>
          <w:color w:val="333333"/>
          <w:sz w:val="24"/>
          <w:szCs w:val="24"/>
        </w:rPr>
        <w:t>Вилма</w:t>
      </w:r>
      <w:proofErr w:type="spellEnd"/>
      <w:r w:rsidR="000F3268" w:rsidRPr="00D63C6E">
        <w:rPr>
          <w:rFonts w:ascii="Times New Roman" w:eastAsia="Times New Roman" w:hAnsi="Times New Roman" w:cs="Times New Roman"/>
          <w:color w:val="333333"/>
          <w:sz w:val="24"/>
          <w:szCs w:val="24"/>
        </w:rPr>
        <w:t xml:space="preserve"> Петрова Димитрова, Милена Кирилова Фиданова, Десислава Цветанова Рангелова, Николай Кирилов Георгиев, Валери Еленков Георгиев, Росица Еленкова Петкова, Диляна </w:t>
      </w:r>
      <w:proofErr w:type="spellStart"/>
      <w:r w:rsidR="000F3268" w:rsidRPr="00D63C6E">
        <w:rPr>
          <w:rFonts w:ascii="Times New Roman" w:eastAsia="Times New Roman" w:hAnsi="Times New Roman" w:cs="Times New Roman"/>
          <w:color w:val="333333"/>
          <w:sz w:val="24"/>
          <w:szCs w:val="24"/>
        </w:rPr>
        <w:t>Сашова</w:t>
      </w:r>
      <w:proofErr w:type="spellEnd"/>
      <w:r w:rsidR="000F3268" w:rsidRPr="00D63C6E">
        <w:rPr>
          <w:rFonts w:ascii="Times New Roman" w:eastAsia="Times New Roman" w:hAnsi="Times New Roman" w:cs="Times New Roman"/>
          <w:color w:val="333333"/>
          <w:sz w:val="24"/>
          <w:szCs w:val="24"/>
        </w:rPr>
        <w:t xml:space="preserve"> Алексова.</w:t>
      </w:r>
    </w:p>
    <w:p w:rsidR="001F23DD" w:rsidRPr="00D63C6E" w:rsidRDefault="001F23DD" w:rsidP="001F23DD">
      <w:pPr>
        <w:shd w:val="clear" w:color="auto" w:fill="FFFFFF"/>
        <w:spacing w:after="150" w:line="100" w:lineRule="atLeast"/>
        <w:jc w:val="both"/>
        <w:rPr>
          <w:rFonts w:ascii="Times New Roman" w:eastAsia="Times New Roman" w:hAnsi="Times New Roman" w:cs="Times New Roman"/>
          <w:color w:val="333333"/>
          <w:sz w:val="24"/>
          <w:szCs w:val="24"/>
        </w:rPr>
      </w:pPr>
      <w:r w:rsidRPr="00D63C6E">
        <w:rPr>
          <w:rFonts w:ascii="Times New Roman" w:eastAsia="Times New Roman" w:hAnsi="Times New Roman" w:cs="Times New Roman"/>
          <w:color w:val="333333"/>
          <w:sz w:val="24"/>
          <w:szCs w:val="24"/>
        </w:rPr>
        <w:t> </w:t>
      </w:r>
      <w:r w:rsidRPr="00D63C6E">
        <w:rPr>
          <w:rFonts w:ascii="Times New Roman" w:hAnsi="Times New Roman" w:cs="Times New Roman"/>
          <w:b/>
          <w:bCs/>
          <w:sz w:val="24"/>
          <w:szCs w:val="24"/>
        </w:rPr>
        <w:t>против – няма</w:t>
      </w:r>
      <w:r w:rsidRPr="00D63C6E">
        <w:rPr>
          <w:rFonts w:ascii="Times New Roman" w:hAnsi="Times New Roman" w:cs="Times New Roman"/>
          <w:sz w:val="24"/>
          <w:szCs w:val="24"/>
        </w:rPr>
        <w:t xml:space="preserve">.  </w:t>
      </w:r>
    </w:p>
    <w:p w:rsidR="001F23DD" w:rsidRPr="00D63C6E" w:rsidRDefault="001F23DD" w:rsidP="001F23DD">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D63C6E">
        <w:rPr>
          <w:rFonts w:ascii="Times New Roman" w:hAnsi="Times New Roman" w:cs="Times New Roman"/>
          <w:b/>
          <w:sz w:val="24"/>
          <w:szCs w:val="24"/>
        </w:rPr>
        <w:t>Номерът на Решението е 17</w:t>
      </w:r>
      <w:r w:rsidR="000F3268" w:rsidRPr="00D63C6E">
        <w:rPr>
          <w:rFonts w:ascii="Times New Roman" w:hAnsi="Times New Roman" w:cs="Times New Roman"/>
          <w:b/>
          <w:sz w:val="24"/>
          <w:szCs w:val="24"/>
        </w:rPr>
        <w:t>8</w:t>
      </w:r>
      <w:r w:rsidRPr="00D63C6E">
        <w:rPr>
          <w:rFonts w:ascii="Times New Roman" w:hAnsi="Times New Roman" w:cs="Times New Roman"/>
          <w:b/>
          <w:sz w:val="24"/>
          <w:szCs w:val="24"/>
        </w:rPr>
        <w:t>-МИ-НЧ от 1</w:t>
      </w:r>
      <w:r w:rsidR="000F3268" w:rsidRPr="00D63C6E">
        <w:rPr>
          <w:rFonts w:ascii="Times New Roman" w:hAnsi="Times New Roman" w:cs="Times New Roman"/>
          <w:b/>
          <w:sz w:val="24"/>
          <w:szCs w:val="24"/>
        </w:rPr>
        <w:t>8</w:t>
      </w:r>
      <w:r w:rsidRPr="00D63C6E">
        <w:rPr>
          <w:rFonts w:ascii="Times New Roman" w:hAnsi="Times New Roman" w:cs="Times New Roman"/>
          <w:b/>
          <w:sz w:val="24"/>
          <w:szCs w:val="24"/>
        </w:rPr>
        <w:t xml:space="preserve">.05.2025 г.  </w:t>
      </w:r>
      <w:r w:rsidRPr="00D63C6E">
        <w:rPr>
          <w:rFonts w:ascii="Times New Roman" w:eastAsia="Times New Roman" w:hAnsi="Times New Roman" w:cs="Times New Roman"/>
          <w:color w:val="333333"/>
          <w:sz w:val="24"/>
          <w:szCs w:val="24"/>
        </w:rPr>
        <w:t>което бе прието единодушно от всички присъстващи членове на ОИК Георги Дамяново.</w:t>
      </w:r>
    </w:p>
    <w:p w:rsidR="001F23DD" w:rsidRPr="00D63C6E" w:rsidRDefault="001F23DD" w:rsidP="001F23DD">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0F3268" w:rsidRPr="00D63C6E" w:rsidRDefault="001F23DD" w:rsidP="000F3268">
      <w:pPr>
        <w:shd w:val="clear" w:color="auto" w:fill="FFFFFF"/>
        <w:spacing w:after="120" w:line="240" w:lineRule="auto"/>
        <w:ind w:firstLine="708"/>
        <w:jc w:val="both"/>
        <w:rPr>
          <w:rFonts w:ascii="Times New Roman" w:eastAsia="Times New Roman" w:hAnsi="Times New Roman" w:cs="Times New Roman"/>
          <w:color w:val="333333"/>
          <w:sz w:val="24"/>
          <w:szCs w:val="24"/>
          <w:lang w:eastAsia="bg-BG"/>
        </w:rPr>
      </w:pPr>
      <w:r w:rsidRPr="00D63C6E">
        <w:rPr>
          <w:rFonts w:ascii="Times New Roman" w:hAnsi="Times New Roman" w:cs="Times New Roman"/>
          <w:b/>
          <w:color w:val="333333"/>
          <w:sz w:val="24"/>
          <w:szCs w:val="24"/>
        </w:rPr>
        <w:lastRenderedPageBreak/>
        <w:t>По точка втора:</w:t>
      </w:r>
      <w:r w:rsidRPr="00D63C6E">
        <w:rPr>
          <w:rFonts w:ascii="Times New Roman" w:hAnsi="Times New Roman" w:cs="Times New Roman"/>
          <w:color w:val="333333"/>
          <w:sz w:val="24"/>
          <w:szCs w:val="24"/>
        </w:rPr>
        <w:t xml:space="preserve"> </w:t>
      </w:r>
      <w:r w:rsidRPr="00D63C6E">
        <w:rPr>
          <w:rFonts w:ascii="Times New Roman" w:eastAsia="Times New Roman" w:hAnsi="Times New Roman" w:cs="Times New Roman"/>
          <w:color w:val="333333"/>
          <w:sz w:val="24"/>
          <w:szCs w:val="24"/>
          <w:lang w:eastAsia="bg-BG"/>
        </w:rPr>
        <w:t xml:space="preserve">  </w:t>
      </w:r>
      <w:r w:rsidR="000F3268" w:rsidRPr="00D63C6E">
        <w:rPr>
          <w:rFonts w:ascii="Times New Roman" w:eastAsia="Times New Roman" w:hAnsi="Times New Roman" w:cs="Times New Roman"/>
          <w:color w:val="333333"/>
          <w:sz w:val="24"/>
          <w:szCs w:val="24"/>
          <w:lang w:eastAsia="bg-BG"/>
        </w:rPr>
        <w:t>Регистрация и обявяване на кандидатска лисата за кмет на кметство ДЪЛГИ ДЕЛ, община ГЕОРГИ ДАМЯНОВО за участие при произвеждане на частичен избор на 15 юни 2025 г., по предложение от партия „ГЕРБ“.</w:t>
      </w:r>
    </w:p>
    <w:p w:rsidR="000F3268" w:rsidRPr="00D63C6E" w:rsidRDefault="000F3268" w:rsidP="000F3268">
      <w:pPr>
        <w:shd w:val="clear" w:color="auto" w:fill="FFFFFF"/>
        <w:spacing w:after="120" w:line="240" w:lineRule="auto"/>
        <w:jc w:val="both"/>
        <w:rPr>
          <w:rFonts w:ascii="Times New Roman" w:eastAsia="Times New Roman" w:hAnsi="Times New Roman" w:cs="Times New Roman"/>
          <w:b/>
          <w:bCs/>
          <w:color w:val="333333"/>
          <w:sz w:val="24"/>
          <w:szCs w:val="24"/>
          <w:lang w:eastAsia="bg-BG"/>
        </w:rPr>
      </w:pPr>
      <w:r w:rsidRPr="00D63C6E">
        <w:rPr>
          <w:rFonts w:ascii="Times New Roman" w:eastAsia="Times New Roman" w:hAnsi="Times New Roman" w:cs="Times New Roman"/>
          <w:color w:val="333333"/>
          <w:sz w:val="24"/>
          <w:szCs w:val="24"/>
          <w:lang w:eastAsia="bg-BG"/>
        </w:rPr>
        <w:t xml:space="preserve">       Постъпило е предложение (Приложение № 54-МИ-НЧ-НЧ от изборните книжа) от партия „ГЕРБ“, подписано от  Ирена Методиева Димова упълномощена от Бойко Методиев Борисов </w:t>
      </w:r>
      <w:r w:rsidR="00AC0F61">
        <w:rPr>
          <w:rFonts w:ascii="Times New Roman" w:eastAsia="Times New Roman" w:hAnsi="Times New Roman" w:cs="Times New Roman"/>
          <w:color w:val="333333"/>
          <w:sz w:val="24"/>
          <w:szCs w:val="24"/>
          <w:lang w:eastAsia="bg-BG"/>
        </w:rPr>
        <w:t xml:space="preserve">в </w:t>
      </w:r>
      <w:r w:rsidRPr="00D63C6E">
        <w:rPr>
          <w:rFonts w:ascii="Times New Roman" w:eastAsia="Times New Roman" w:hAnsi="Times New Roman" w:cs="Times New Roman"/>
          <w:color w:val="333333"/>
          <w:sz w:val="24"/>
          <w:szCs w:val="24"/>
          <w:lang w:eastAsia="bg-BG"/>
        </w:rPr>
        <w:t xml:space="preserve">качеството му на председател и представляващ партия „ГЕРБ“, регистрирана с Решение № 176-МИ-НЧ от 12.05.2025 г. в ОИК – ГЕОРГИ ДАМЯНОВО на хартиен и технически носител </w:t>
      </w:r>
      <w:proofErr w:type="spellStart"/>
      <w:r w:rsidRPr="00D63C6E">
        <w:rPr>
          <w:rFonts w:ascii="Times New Roman" w:eastAsia="Times New Roman" w:hAnsi="Times New Roman" w:cs="Times New Roman"/>
          <w:color w:val="333333"/>
          <w:sz w:val="24"/>
          <w:szCs w:val="24"/>
          <w:lang w:eastAsia="bg-BG"/>
        </w:rPr>
        <w:t>ексел</w:t>
      </w:r>
      <w:proofErr w:type="spellEnd"/>
      <w:r w:rsidRPr="00D63C6E">
        <w:rPr>
          <w:rFonts w:ascii="Times New Roman" w:eastAsia="Times New Roman" w:hAnsi="Times New Roman" w:cs="Times New Roman"/>
          <w:color w:val="333333"/>
          <w:sz w:val="24"/>
          <w:szCs w:val="24"/>
          <w:lang w:eastAsia="bg-BG"/>
        </w:rPr>
        <w:t xml:space="preserve"> формат, заведен под № 1 на 18.05.2025 г. в регистъра на частични избори на 15 юни 2025 г. на ОИК ГЕОРГИ ДАМЯНОВО, за регистрация в частични избори на кандидат за кмет на кметство </w:t>
      </w:r>
      <w:r w:rsidRPr="00D63C6E">
        <w:rPr>
          <w:rFonts w:ascii="Times New Roman" w:eastAsia="Times New Roman" w:hAnsi="Times New Roman" w:cs="Times New Roman"/>
          <w:b/>
          <w:bCs/>
          <w:color w:val="333333"/>
          <w:sz w:val="24"/>
          <w:szCs w:val="24"/>
          <w:lang w:eastAsia="bg-BG"/>
        </w:rPr>
        <w:t xml:space="preserve">ДЪЛГИ ДЕЛ – </w:t>
      </w:r>
    </w:p>
    <w:p w:rsidR="000F3268" w:rsidRPr="00D63C6E" w:rsidRDefault="000F3268" w:rsidP="000F3268">
      <w:pPr>
        <w:shd w:val="clear" w:color="auto" w:fill="FFFFFF"/>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b/>
          <w:bCs/>
          <w:color w:val="333333"/>
          <w:sz w:val="24"/>
          <w:szCs w:val="24"/>
          <w:lang w:eastAsia="bg-BG"/>
        </w:rPr>
        <w:t>КРАСИМИР ЗАХАРИЕВ ПЕТРОВ, с  ЕГН … , с постоянен/настоящ адрес:  …</w:t>
      </w:r>
    </w:p>
    <w:p w:rsidR="000F3268" w:rsidRPr="00D63C6E" w:rsidRDefault="000F3268" w:rsidP="000F3268">
      <w:pPr>
        <w:shd w:val="clear" w:color="auto" w:fill="FFFFFF"/>
        <w:spacing w:after="120" w:line="240" w:lineRule="auto"/>
        <w:ind w:firstLine="708"/>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Към предложението са приложени следните документи:</w:t>
      </w:r>
    </w:p>
    <w:p w:rsidR="000F3268" w:rsidRPr="00D63C6E" w:rsidRDefault="000F3268" w:rsidP="000F3268">
      <w:pPr>
        <w:shd w:val="clear" w:color="auto" w:fill="FFFFFF"/>
        <w:spacing w:after="120" w:line="240" w:lineRule="auto"/>
        <w:ind w:firstLine="708"/>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Заявление-декларация по образец от кандидата, че е съгласен да бъде регистриран от предложилата го партия за кмет на кметство ДЪЛГИ ДЕЛ, община ГЕОРГИ ДАМЯНОВО, че отговаря на условията по чл. 397, ал. 1 или 2 и по чл. 413, ал. 1,2,3 и 4 ИК (Приложение № 56-МИ-НЧ от изборните книжа).</w:t>
      </w:r>
    </w:p>
    <w:p w:rsidR="000F3268" w:rsidRPr="00D63C6E" w:rsidRDefault="000F3268" w:rsidP="000F3268">
      <w:pPr>
        <w:shd w:val="clear" w:color="auto" w:fill="FFFFFF"/>
        <w:spacing w:after="120" w:line="240" w:lineRule="auto"/>
        <w:ind w:firstLine="708"/>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 xml:space="preserve">Съгласно чл. 464, т. 6 от ИК, във </w:t>
      </w:r>
      <w:proofErr w:type="spellStart"/>
      <w:r w:rsidRPr="00D63C6E">
        <w:rPr>
          <w:rFonts w:ascii="Times New Roman" w:eastAsia="Times New Roman" w:hAnsi="Times New Roman" w:cs="Times New Roman"/>
          <w:color w:val="333333"/>
          <w:sz w:val="24"/>
          <w:szCs w:val="24"/>
          <w:lang w:eastAsia="bg-BG"/>
        </w:rPr>
        <w:t>вр</w:t>
      </w:r>
      <w:proofErr w:type="spellEnd"/>
      <w:r w:rsidRPr="00D63C6E">
        <w:rPr>
          <w:rFonts w:ascii="Times New Roman" w:eastAsia="Times New Roman" w:hAnsi="Times New Roman" w:cs="Times New Roman"/>
          <w:color w:val="333333"/>
          <w:sz w:val="24"/>
          <w:szCs w:val="24"/>
          <w:lang w:eastAsia="bg-BG"/>
        </w:rPr>
        <w:t>. с  Решение № 4176-МИ/10.04.2025 г. на ЦИК, кандидатските листи се регистрират в общинската избирателна комисия не по-късно от 25 дни преди изборния ден и се обявяват не по-късно от 20 дни преди изборния ден.</w:t>
      </w:r>
    </w:p>
    <w:p w:rsidR="000F3268" w:rsidRPr="00D63C6E" w:rsidRDefault="000F3268" w:rsidP="000F3268">
      <w:pPr>
        <w:shd w:val="clear" w:color="auto" w:fill="FFFFFF"/>
        <w:spacing w:after="120" w:line="240" w:lineRule="auto"/>
        <w:ind w:firstLine="708"/>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Предвид изложеното, на основание чл. 87, ал. 1, т. 1, т. 14 от ИК, решение № 2122-МИ от 29.08.2023 г. на ЦИК и чл. 464, т. 6 от ИК и  Решение № 4176-МИ/10.04.2025 г. на ЦИК , ОИК – ГЕОРГИ ДАМЯНОВО,    </w:t>
      </w:r>
    </w:p>
    <w:p w:rsidR="000F3268" w:rsidRPr="00D63C6E" w:rsidRDefault="000F3268" w:rsidP="000F3268">
      <w:pPr>
        <w:shd w:val="clear" w:color="auto" w:fill="FFFFFF"/>
        <w:spacing w:after="120" w:line="240" w:lineRule="auto"/>
        <w:ind w:firstLine="708"/>
        <w:jc w:val="both"/>
        <w:rPr>
          <w:rFonts w:ascii="Times New Roman" w:eastAsia="Times New Roman" w:hAnsi="Times New Roman" w:cs="Times New Roman"/>
          <w:color w:val="333333"/>
          <w:sz w:val="24"/>
          <w:szCs w:val="24"/>
          <w:lang w:eastAsia="bg-BG"/>
        </w:rPr>
      </w:pPr>
    </w:p>
    <w:p w:rsidR="000F3268" w:rsidRPr="00D63C6E" w:rsidRDefault="000F3268" w:rsidP="000F3268">
      <w:pPr>
        <w:shd w:val="clear" w:color="auto" w:fill="FFFFFF"/>
        <w:spacing w:after="120" w:line="240" w:lineRule="auto"/>
        <w:jc w:val="center"/>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b/>
          <w:bCs/>
          <w:color w:val="333333"/>
          <w:sz w:val="24"/>
          <w:szCs w:val="24"/>
          <w:lang w:eastAsia="bg-BG"/>
        </w:rPr>
        <w:t>РЕШИ :</w:t>
      </w:r>
    </w:p>
    <w:p w:rsidR="000F3268" w:rsidRPr="00D63C6E" w:rsidRDefault="000F3268" w:rsidP="000F3268">
      <w:pPr>
        <w:shd w:val="clear" w:color="auto" w:fill="FFFFFF"/>
        <w:spacing w:after="120" w:line="240" w:lineRule="auto"/>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 </w:t>
      </w:r>
    </w:p>
    <w:p w:rsidR="000F3268" w:rsidRPr="00D63C6E" w:rsidRDefault="000F3268" w:rsidP="000F3268">
      <w:pPr>
        <w:shd w:val="clear" w:color="auto" w:fill="FFFFFF"/>
        <w:spacing w:after="120" w:line="240" w:lineRule="auto"/>
        <w:ind w:firstLine="708"/>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b/>
          <w:bCs/>
          <w:color w:val="333333"/>
          <w:sz w:val="24"/>
          <w:szCs w:val="24"/>
          <w:lang w:eastAsia="bg-BG"/>
        </w:rPr>
        <w:t>РЕГИСТРИРА</w:t>
      </w:r>
      <w:r w:rsidRPr="00D63C6E">
        <w:rPr>
          <w:rFonts w:ascii="Times New Roman" w:eastAsia="Times New Roman" w:hAnsi="Times New Roman" w:cs="Times New Roman"/>
          <w:color w:val="333333"/>
          <w:sz w:val="24"/>
          <w:szCs w:val="24"/>
          <w:lang w:eastAsia="bg-BG"/>
        </w:rPr>
        <w:t>  </w:t>
      </w:r>
      <w:r w:rsidRPr="00D63C6E">
        <w:rPr>
          <w:rFonts w:ascii="Times New Roman" w:eastAsia="Times New Roman" w:hAnsi="Times New Roman" w:cs="Times New Roman"/>
          <w:b/>
          <w:bCs/>
          <w:color w:val="333333"/>
          <w:sz w:val="24"/>
          <w:szCs w:val="24"/>
          <w:lang w:eastAsia="bg-BG"/>
        </w:rPr>
        <w:t>и</w:t>
      </w:r>
      <w:r w:rsidRPr="00D63C6E">
        <w:rPr>
          <w:rFonts w:ascii="Times New Roman" w:eastAsia="Times New Roman" w:hAnsi="Times New Roman" w:cs="Times New Roman"/>
          <w:color w:val="333333"/>
          <w:sz w:val="24"/>
          <w:szCs w:val="24"/>
          <w:lang w:eastAsia="bg-BG"/>
        </w:rPr>
        <w:t> </w:t>
      </w:r>
      <w:r w:rsidRPr="00D63C6E">
        <w:rPr>
          <w:rFonts w:ascii="Times New Roman" w:eastAsia="Times New Roman" w:hAnsi="Times New Roman" w:cs="Times New Roman"/>
          <w:b/>
          <w:bCs/>
          <w:color w:val="333333"/>
          <w:sz w:val="24"/>
          <w:szCs w:val="24"/>
          <w:lang w:eastAsia="bg-BG"/>
        </w:rPr>
        <w:t>ОБЯВЯВА </w:t>
      </w:r>
      <w:r w:rsidRPr="00D63C6E">
        <w:rPr>
          <w:rFonts w:ascii="Times New Roman" w:eastAsia="Times New Roman" w:hAnsi="Times New Roman" w:cs="Times New Roman"/>
          <w:color w:val="333333"/>
          <w:sz w:val="24"/>
          <w:szCs w:val="24"/>
          <w:lang w:eastAsia="bg-BG"/>
        </w:rPr>
        <w:t>за  кандидат за кмет на кметство </w:t>
      </w:r>
      <w:r w:rsidRPr="00D63C6E">
        <w:rPr>
          <w:rFonts w:ascii="Times New Roman" w:eastAsia="Times New Roman" w:hAnsi="Times New Roman" w:cs="Times New Roman"/>
          <w:b/>
          <w:bCs/>
          <w:color w:val="333333"/>
          <w:sz w:val="24"/>
          <w:szCs w:val="24"/>
          <w:lang w:eastAsia="bg-BG"/>
        </w:rPr>
        <w:t>ДЪЛГИ ДЕЛ, </w:t>
      </w:r>
      <w:r w:rsidRPr="00D63C6E">
        <w:rPr>
          <w:rFonts w:ascii="Times New Roman" w:eastAsia="Times New Roman" w:hAnsi="Times New Roman" w:cs="Times New Roman"/>
          <w:color w:val="333333"/>
          <w:sz w:val="24"/>
          <w:szCs w:val="24"/>
          <w:lang w:eastAsia="bg-BG"/>
        </w:rPr>
        <w:t>община ГЕОРГИ ДАМЯНОВО,  </w:t>
      </w:r>
      <w:r w:rsidRPr="00D63C6E">
        <w:rPr>
          <w:rFonts w:ascii="Times New Roman" w:eastAsia="Times New Roman" w:hAnsi="Times New Roman" w:cs="Times New Roman"/>
          <w:b/>
          <w:bCs/>
          <w:color w:val="333333"/>
          <w:sz w:val="24"/>
          <w:szCs w:val="24"/>
          <w:lang w:eastAsia="bg-BG"/>
        </w:rPr>
        <w:t xml:space="preserve">КРАСИМИР ЗАХАРИЕВ ПЕТРОВ, с  ЕГН ….  , с постоянен/настоящ адрес:……,   </w:t>
      </w:r>
      <w:r w:rsidRPr="00D63C6E">
        <w:rPr>
          <w:rFonts w:ascii="Times New Roman" w:eastAsia="Times New Roman" w:hAnsi="Times New Roman" w:cs="Times New Roman"/>
          <w:color w:val="333333"/>
          <w:sz w:val="24"/>
          <w:szCs w:val="24"/>
          <w:lang w:eastAsia="bg-BG"/>
        </w:rPr>
        <w:t>издигнат от партия „ГЕРБ“ ,</w:t>
      </w:r>
      <w:r w:rsidRPr="00D63C6E">
        <w:rPr>
          <w:rFonts w:ascii="Times New Roman" w:eastAsia="Times New Roman" w:hAnsi="Times New Roman" w:cs="Times New Roman"/>
          <w:b/>
          <w:bCs/>
          <w:color w:val="333333"/>
          <w:sz w:val="24"/>
          <w:szCs w:val="24"/>
          <w:lang w:eastAsia="bg-BG"/>
        </w:rPr>
        <w:t> за участие  </w:t>
      </w:r>
      <w:r w:rsidRPr="00D63C6E">
        <w:rPr>
          <w:rFonts w:ascii="Times New Roman" w:eastAsia="Times New Roman" w:hAnsi="Times New Roman" w:cs="Times New Roman"/>
          <w:color w:val="333333"/>
          <w:sz w:val="24"/>
          <w:szCs w:val="24"/>
          <w:lang w:eastAsia="bg-BG"/>
        </w:rPr>
        <w:t>при произвеждане на частичен местен избор на 15 юни 2025 г.</w:t>
      </w:r>
    </w:p>
    <w:p w:rsidR="000F3268" w:rsidRPr="00D63C6E" w:rsidRDefault="000F3268" w:rsidP="000F3268">
      <w:pPr>
        <w:shd w:val="clear" w:color="auto" w:fill="FFFFFF"/>
        <w:spacing w:after="120" w:line="240" w:lineRule="auto"/>
        <w:ind w:firstLine="708"/>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На регистрирания кандидат да се издаде удостоверение.</w:t>
      </w:r>
    </w:p>
    <w:p w:rsidR="000F3268" w:rsidRPr="00D63C6E" w:rsidRDefault="000F3268" w:rsidP="000F3268">
      <w:pPr>
        <w:shd w:val="clear" w:color="auto" w:fill="FFFFFF"/>
        <w:spacing w:after="120" w:line="240" w:lineRule="auto"/>
        <w:ind w:firstLine="708"/>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t>Решението подлежи на оспорване в тридневен срок по реда на чл. 88, ал. 1 от ИК пред Централната избирателна комисия София.  </w:t>
      </w:r>
    </w:p>
    <w:p w:rsidR="000F3268" w:rsidRPr="00D63C6E" w:rsidRDefault="000F3268" w:rsidP="000F3268">
      <w:pPr>
        <w:pStyle w:val="a5"/>
        <w:shd w:val="clear" w:color="auto" w:fill="FFFFFF"/>
        <w:spacing w:before="0" w:beforeAutospacing="0" w:after="120" w:afterAutospacing="0"/>
        <w:jc w:val="both"/>
        <w:rPr>
          <w:color w:val="333333"/>
        </w:rPr>
      </w:pPr>
    </w:p>
    <w:p w:rsidR="000F3268" w:rsidRPr="00D63C6E" w:rsidRDefault="000F3268" w:rsidP="000F3268">
      <w:pPr>
        <w:shd w:val="clear" w:color="auto" w:fill="FFFFFF"/>
        <w:spacing w:after="130" w:line="100" w:lineRule="atLeast"/>
        <w:ind w:firstLine="708"/>
        <w:jc w:val="both"/>
        <w:rPr>
          <w:rFonts w:ascii="Times New Roman" w:hAnsi="Times New Roman" w:cs="Times New Roman"/>
          <w:sz w:val="24"/>
          <w:szCs w:val="24"/>
        </w:rPr>
      </w:pPr>
      <w:r w:rsidRPr="00D63C6E">
        <w:rPr>
          <w:rFonts w:ascii="Times New Roman" w:eastAsia="Times New Roman" w:hAnsi="Times New Roman" w:cs="Times New Roman"/>
          <w:color w:val="333333"/>
          <w:sz w:val="24"/>
          <w:szCs w:val="24"/>
        </w:rPr>
        <w:t>Колеги, моля да гласуваме.</w:t>
      </w:r>
    </w:p>
    <w:p w:rsidR="000F3268" w:rsidRPr="00D63C6E" w:rsidRDefault="000F3268" w:rsidP="000F3268">
      <w:pPr>
        <w:ind w:firstLine="708"/>
        <w:jc w:val="both"/>
        <w:rPr>
          <w:rFonts w:ascii="Times New Roman" w:eastAsia="Times New Roman" w:hAnsi="Times New Roman" w:cs="Times New Roman"/>
          <w:color w:val="333333"/>
          <w:sz w:val="24"/>
          <w:szCs w:val="24"/>
        </w:rPr>
      </w:pPr>
      <w:r w:rsidRPr="00D63C6E">
        <w:rPr>
          <w:rFonts w:ascii="Times New Roman" w:hAnsi="Times New Roman" w:cs="Times New Roman"/>
          <w:sz w:val="24"/>
          <w:szCs w:val="24"/>
        </w:rPr>
        <w:t>Гласували „</w:t>
      </w:r>
      <w:r w:rsidRPr="00D63C6E">
        <w:rPr>
          <w:rFonts w:ascii="Times New Roman" w:hAnsi="Times New Roman" w:cs="Times New Roman"/>
          <w:b/>
          <w:sz w:val="24"/>
          <w:szCs w:val="24"/>
        </w:rPr>
        <w:t xml:space="preserve">за“- </w:t>
      </w:r>
      <w:r w:rsidRPr="00D63C6E">
        <w:rPr>
          <w:rFonts w:ascii="Times New Roman" w:eastAsia="Times New Roman" w:hAnsi="Times New Roman" w:cs="Times New Roman"/>
          <w:color w:val="333333"/>
          <w:sz w:val="24"/>
          <w:szCs w:val="24"/>
        </w:rPr>
        <w:t xml:space="preserve"> Надя Александрова Ангелова, Бистра Цветкова Георгиева, Румяна Маринова Гечева – Драганова, </w:t>
      </w:r>
      <w:proofErr w:type="spellStart"/>
      <w:r w:rsidRPr="00D63C6E">
        <w:rPr>
          <w:rFonts w:ascii="Times New Roman" w:eastAsia="Times New Roman" w:hAnsi="Times New Roman" w:cs="Times New Roman"/>
          <w:color w:val="333333"/>
          <w:sz w:val="24"/>
          <w:szCs w:val="24"/>
        </w:rPr>
        <w:t>Вилма</w:t>
      </w:r>
      <w:proofErr w:type="spellEnd"/>
      <w:r w:rsidRPr="00D63C6E">
        <w:rPr>
          <w:rFonts w:ascii="Times New Roman" w:eastAsia="Times New Roman" w:hAnsi="Times New Roman" w:cs="Times New Roman"/>
          <w:color w:val="333333"/>
          <w:sz w:val="24"/>
          <w:szCs w:val="24"/>
        </w:rPr>
        <w:t xml:space="preserve"> Петрова Димитрова, Милена Кирилова Фиданова, Десислава Цветанова Рангелова, Николай Кирилов Георгиев, Валери Еленков Георгиев, Росица Еленкова Петкова, Диляна </w:t>
      </w:r>
      <w:proofErr w:type="spellStart"/>
      <w:r w:rsidRPr="00D63C6E">
        <w:rPr>
          <w:rFonts w:ascii="Times New Roman" w:eastAsia="Times New Roman" w:hAnsi="Times New Roman" w:cs="Times New Roman"/>
          <w:color w:val="333333"/>
          <w:sz w:val="24"/>
          <w:szCs w:val="24"/>
        </w:rPr>
        <w:t>Сашова</w:t>
      </w:r>
      <w:proofErr w:type="spellEnd"/>
      <w:r w:rsidRPr="00D63C6E">
        <w:rPr>
          <w:rFonts w:ascii="Times New Roman" w:eastAsia="Times New Roman" w:hAnsi="Times New Roman" w:cs="Times New Roman"/>
          <w:color w:val="333333"/>
          <w:sz w:val="24"/>
          <w:szCs w:val="24"/>
        </w:rPr>
        <w:t xml:space="preserve"> Алексова.</w:t>
      </w:r>
    </w:p>
    <w:p w:rsidR="000F3268" w:rsidRPr="00D63C6E" w:rsidRDefault="000F3268" w:rsidP="000F3268">
      <w:pPr>
        <w:shd w:val="clear" w:color="auto" w:fill="FFFFFF"/>
        <w:spacing w:after="150" w:line="100" w:lineRule="atLeast"/>
        <w:jc w:val="both"/>
        <w:rPr>
          <w:rFonts w:ascii="Times New Roman" w:eastAsia="Times New Roman" w:hAnsi="Times New Roman" w:cs="Times New Roman"/>
          <w:color w:val="333333"/>
          <w:sz w:val="24"/>
          <w:szCs w:val="24"/>
        </w:rPr>
      </w:pPr>
      <w:r w:rsidRPr="00D63C6E">
        <w:rPr>
          <w:rFonts w:ascii="Times New Roman" w:eastAsia="Times New Roman" w:hAnsi="Times New Roman" w:cs="Times New Roman"/>
          <w:color w:val="333333"/>
          <w:sz w:val="24"/>
          <w:szCs w:val="24"/>
        </w:rPr>
        <w:t> </w:t>
      </w:r>
      <w:r w:rsidRPr="00D63C6E">
        <w:rPr>
          <w:rFonts w:ascii="Times New Roman" w:hAnsi="Times New Roman" w:cs="Times New Roman"/>
          <w:b/>
          <w:bCs/>
          <w:sz w:val="24"/>
          <w:szCs w:val="24"/>
        </w:rPr>
        <w:t>против – няма</w:t>
      </w:r>
      <w:r w:rsidRPr="00D63C6E">
        <w:rPr>
          <w:rFonts w:ascii="Times New Roman" w:hAnsi="Times New Roman" w:cs="Times New Roman"/>
          <w:sz w:val="24"/>
          <w:szCs w:val="24"/>
        </w:rPr>
        <w:t xml:space="preserve">.  </w:t>
      </w:r>
    </w:p>
    <w:p w:rsidR="000F3268" w:rsidRPr="00D63C6E" w:rsidRDefault="000F3268" w:rsidP="000F3268">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D63C6E">
        <w:rPr>
          <w:rFonts w:ascii="Times New Roman" w:hAnsi="Times New Roman" w:cs="Times New Roman"/>
          <w:b/>
          <w:sz w:val="24"/>
          <w:szCs w:val="24"/>
        </w:rPr>
        <w:t xml:space="preserve">Номерът на Решението е 179-МИ-НЧ от 18.05.2025 г.  </w:t>
      </w:r>
      <w:r w:rsidRPr="00D63C6E">
        <w:rPr>
          <w:rFonts w:ascii="Times New Roman" w:eastAsia="Times New Roman" w:hAnsi="Times New Roman" w:cs="Times New Roman"/>
          <w:color w:val="333333"/>
          <w:sz w:val="24"/>
          <w:szCs w:val="24"/>
        </w:rPr>
        <w:t>което бе прието единодушно от всички присъстващи членове на ОИК Георги Дамяново.</w:t>
      </w:r>
    </w:p>
    <w:p w:rsidR="000F3268" w:rsidRPr="00D63C6E" w:rsidRDefault="000F3268" w:rsidP="000F3268">
      <w:pPr>
        <w:jc w:val="both"/>
        <w:rPr>
          <w:rFonts w:ascii="Times New Roman" w:eastAsia="Times New Roman" w:hAnsi="Times New Roman" w:cs="Times New Roman"/>
          <w:color w:val="333333"/>
          <w:sz w:val="24"/>
          <w:szCs w:val="24"/>
          <w:lang w:eastAsia="bg-BG"/>
        </w:rPr>
      </w:pPr>
      <w:r w:rsidRPr="00D63C6E">
        <w:rPr>
          <w:rFonts w:ascii="Times New Roman" w:eastAsia="Times New Roman" w:hAnsi="Times New Roman" w:cs="Times New Roman"/>
          <w:color w:val="333333"/>
          <w:sz w:val="24"/>
          <w:szCs w:val="24"/>
          <w:lang w:eastAsia="bg-BG"/>
        </w:rPr>
        <w:lastRenderedPageBreak/>
        <w:t xml:space="preserve">По </w:t>
      </w:r>
      <w:r w:rsidRPr="00D63C6E">
        <w:rPr>
          <w:rFonts w:ascii="Times New Roman" w:eastAsia="Times New Roman" w:hAnsi="Times New Roman" w:cs="Times New Roman"/>
          <w:b/>
          <w:color w:val="333333"/>
          <w:sz w:val="24"/>
          <w:szCs w:val="24"/>
          <w:lang w:eastAsia="bg-BG"/>
        </w:rPr>
        <w:t>точка трета:</w:t>
      </w:r>
      <w:r w:rsidRPr="00D63C6E">
        <w:rPr>
          <w:rFonts w:ascii="Times New Roman" w:eastAsia="Times New Roman" w:hAnsi="Times New Roman" w:cs="Times New Roman"/>
          <w:color w:val="333333"/>
          <w:sz w:val="24"/>
          <w:szCs w:val="24"/>
          <w:lang w:eastAsia="bg-BG"/>
        </w:rPr>
        <w:t xml:space="preserve"> </w:t>
      </w:r>
      <w:r w:rsidR="001F23DD" w:rsidRPr="00D63C6E">
        <w:rPr>
          <w:rFonts w:ascii="Times New Roman" w:eastAsia="Times New Roman" w:hAnsi="Times New Roman" w:cs="Times New Roman"/>
          <w:color w:val="333333"/>
          <w:sz w:val="24"/>
          <w:szCs w:val="24"/>
          <w:lang w:eastAsia="bg-BG"/>
        </w:rPr>
        <w:t xml:space="preserve">Други. </w:t>
      </w:r>
      <w:r w:rsidRPr="00D63C6E">
        <w:rPr>
          <w:rFonts w:ascii="Times New Roman" w:eastAsia="Times New Roman" w:hAnsi="Times New Roman" w:cs="Times New Roman"/>
          <w:color w:val="333333"/>
          <w:sz w:val="24"/>
          <w:szCs w:val="24"/>
          <w:lang w:eastAsia="bg-BG"/>
        </w:rPr>
        <w:t xml:space="preserve"> </w:t>
      </w:r>
      <w:bookmarkStart w:id="0" w:name="_GoBack"/>
      <w:bookmarkEnd w:id="0"/>
    </w:p>
    <w:p w:rsidR="001F23DD" w:rsidRPr="00D63C6E" w:rsidRDefault="001F23DD" w:rsidP="001F23DD">
      <w:pPr>
        <w:shd w:val="clear" w:color="auto" w:fill="FFFFFF"/>
        <w:spacing w:after="150" w:line="240" w:lineRule="auto"/>
        <w:jc w:val="both"/>
        <w:rPr>
          <w:rFonts w:ascii="Times New Roman" w:eastAsia="Times New Roman" w:hAnsi="Times New Roman" w:cs="Times New Roman"/>
          <w:color w:val="333333"/>
          <w:sz w:val="24"/>
          <w:szCs w:val="24"/>
        </w:rPr>
      </w:pPr>
      <w:r w:rsidRPr="00D63C6E">
        <w:rPr>
          <w:rFonts w:ascii="Times New Roman" w:eastAsia="Times New Roman" w:hAnsi="Times New Roman" w:cs="Times New Roman"/>
          <w:color w:val="333333"/>
          <w:sz w:val="24"/>
          <w:szCs w:val="24"/>
        </w:rPr>
        <w:t>Разгледаха се организационни въпроси.</w:t>
      </w:r>
    </w:p>
    <w:p w:rsidR="001F23DD" w:rsidRPr="00D63C6E" w:rsidRDefault="001F23DD" w:rsidP="001F23DD">
      <w:pPr>
        <w:shd w:val="clear" w:color="auto" w:fill="FFFFFF"/>
        <w:spacing w:after="130" w:line="100" w:lineRule="atLeast"/>
        <w:ind w:firstLine="708"/>
        <w:jc w:val="both"/>
        <w:rPr>
          <w:rFonts w:ascii="Times New Roman" w:eastAsia="Times New Roman" w:hAnsi="Times New Roman" w:cs="Times New Roman"/>
          <w:color w:val="333333"/>
          <w:sz w:val="24"/>
          <w:szCs w:val="24"/>
        </w:rPr>
      </w:pPr>
    </w:p>
    <w:p w:rsidR="001F23DD" w:rsidRPr="00D63C6E" w:rsidRDefault="001F23DD" w:rsidP="001F23DD">
      <w:pPr>
        <w:shd w:val="clear" w:color="auto" w:fill="FFFFFF"/>
        <w:spacing w:after="130" w:line="100" w:lineRule="atLeast"/>
        <w:ind w:firstLine="708"/>
        <w:jc w:val="both"/>
        <w:rPr>
          <w:rFonts w:ascii="Times New Roman" w:eastAsia="Times New Roman" w:hAnsi="Times New Roman" w:cs="Times New Roman"/>
          <w:color w:val="333333"/>
          <w:sz w:val="24"/>
          <w:szCs w:val="24"/>
        </w:rPr>
      </w:pPr>
      <w:r w:rsidRPr="00D63C6E">
        <w:rPr>
          <w:rFonts w:ascii="Times New Roman" w:eastAsia="Times New Roman" w:hAnsi="Times New Roman" w:cs="Times New Roman"/>
          <w:color w:val="333333"/>
          <w:sz w:val="24"/>
          <w:szCs w:val="24"/>
        </w:rPr>
        <w:t>След изчерпване на дневния ред заседанието бе закрито.</w:t>
      </w:r>
    </w:p>
    <w:p w:rsidR="001F23DD" w:rsidRPr="00D63C6E" w:rsidRDefault="001F23DD" w:rsidP="001F23DD">
      <w:pPr>
        <w:jc w:val="both"/>
        <w:rPr>
          <w:rFonts w:ascii="Times New Roman" w:eastAsia="Times New Roman" w:hAnsi="Times New Roman" w:cs="Times New Roman"/>
          <w:color w:val="333333"/>
          <w:sz w:val="24"/>
          <w:szCs w:val="24"/>
        </w:rPr>
      </w:pPr>
    </w:p>
    <w:p w:rsidR="001F23DD" w:rsidRPr="00D63C6E" w:rsidRDefault="001F23DD" w:rsidP="001F23DD">
      <w:pPr>
        <w:spacing w:before="100" w:after="100" w:line="276" w:lineRule="auto"/>
        <w:jc w:val="both"/>
        <w:rPr>
          <w:rFonts w:ascii="Times New Roman" w:eastAsia="Times New Roman" w:hAnsi="Times New Roman" w:cs="Times New Roman"/>
          <w:sz w:val="24"/>
          <w:szCs w:val="24"/>
        </w:rPr>
      </w:pP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t xml:space="preserve">ПРЕДСЕДАТЕЛ: </w:t>
      </w:r>
    </w:p>
    <w:p w:rsidR="001F23DD" w:rsidRPr="00D63C6E" w:rsidRDefault="001F23DD" w:rsidP="001F23DD">
      <w:pPr>
        <w:spacing w:before="100" w:after="100" w:line="276" w:lineRule="auto"/>
        <w:jc w:val="both"/>
        <w:rPr>
          <w:rFonts w:ascii="Times New Roman" w:eastAsia="Times New Roman" w:hAnsi="Times New Roman" w:cs="Times New Roman"/>
          <w:sz w:val="24"/>
          <w:szCs w:val="24"/>
        </w:rPr>
      </w:pP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t>/Надя Александрова Ангелова/</w:t>
      </w:r>
    </w:p>
    <w:p w:rsidR="001F23DD" w:rsidRPr="00D63C6E" w:rsidRDefault="001F23DD" w:rsidP="001F23DD">
      <w:pPr>
        <w:spacing w:before="100" w:after="100" w:line="276" w:lineRule="auto"/>
        <w:jc w:val="both"/>
        <w:rPr>
          <w:rFonts w:ascii="Times New Roman" w:eastAsia="Times New Roman" w:hAnsi="Times New Roman" w:cs="Times New Roman"/>
          <w:sz w:val="24"/>
          <w:szCs w:val="24"/>
        </w:rPr>
      </w:pP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t xml:space="preserve">СЕКРЕТАР: </w:t>
      </w:r>
    </w:p>
    <w:p w:rsidR="001F23DD" w:rsidRPr="00D63C6E" w:rsidRDefault="001F23DD" w:rsidP="001F23DD">
      <w:pPr>
        <w:rPr>
          <w:rFonts w:ascii="Times New Roman" w:hAnsi="Times New Roman" w:cs="Times New Roman"/>
          <w:sz w:val="24"/>
          <w:szCs w:val="24"/>
        </w:rPr>
      </w:pP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r>
      <w:r w:rsidRPr="00D63C6E">
        <w:rPr>
          <w:rFonts w:ascii="Times New Roman" w:eastAsia="Times New Roman" w:hAnsi="Times New Roman" w:cs="Times New Roman"/>
          <w:sz w:val="24"/>
          <w:szCs w:val="24"/>
        </w:rPr>
        <w:tab/>
        <w:t>/Бистра Цветкова Георгиева/</w:t>
      </w:r>
    </w:p>
    <w:p w:rsidR="001F23DD" w:rsidRPr="00D63C6E" w:rsidRDefault="001F23DD" w:rsidP="001F23DD">
      <w:pPr>
        <w:rPr>
          <w:rFonts w:ascii="Times New Roman" w:hAnsi="Times New Roman" w:cs="Times New Roman"/>
          <w:sz w:val="24"/>
          <w:szCs w:val="24"/>
        </w:rPr>
      </w:pPr>
    </w:p>
    <w:p w:rsidR="001F23DD" w:rsidRPr="00D63C6E" w:rsidRDefault="000F3268" w:rsidP="001F23DD">
      <w:pPr>
        <w:rPr>
          <w:rFonts w:ascii="Times New Roman" w:hAnsi="Times New Roman" w:cs="Times New Roman"/>
          <w:sz w:val="24"/>
          <w:szCs w:val="24"/>
        </w:rPr>
      </w:pPr>
      <w:r w:rsidRPr="00D63C6E">
        <w:rPr>
          <w:rFonts w:ascii="Times New Roman" w:hAnsi="Times New Roman" w:cs="Times New Roman"/>
          <w:sz w:val="24"/>
          <w:szCs w:val="24"/>
        </w:rPr>
        <w:t>ПРОТОКОЛЧИК:</w:t>
      </w:r>
    </w:p>
    <w:p w:rsidR="000F3268" w:rsidRPr="00D63C6E" w:rsidRDefault="000F3268" w:rsidP="001F23DD">
      <w:pPr>
        <w:rPr>
          <w:rFonts w:ascii="Times New Roman" w:hAnsi="Times New Roman" w:cs="Times New Roman"/>
          <w:sz w:val="24"/>
          <w:szCs w:val="24"/>
        </w:rPr>
      </w:pPr>
      <w:r w:rsidRPr="00D63C6E">
        <w:rPr>
          <w:rFonts w:ascii="Times New Roman" w:hAnsi="Times New Roman" w:cs="Times New Roman"/>
          <w:sz w:val="24"/>
          <w:szCs w:val="24"/>
        </w:rPr>
        <w:t>/</w:t>
      </w:r>
      <w:proofErr w:type="spellStart"/>
      <w:r w:rsidRPr="00D63C6E">
        <w:rPr>
          <w:rFonts w:ascii="Times New Roman" w:hAnsi="Times New Roman" w:cs="Times New Roman"/>
          <w:sz w:val="24"/>
          <w:szCs w:val="24"/>
        </w:rPr>
        <w:t>Вилма</w:t>
      </w:r>
      <w:proofErr w:type="spellEnd"/>
      <w:r w:rsidRPr="00D63C6E">
        <w:rPr>
          <w:rFonts w:ascii="Times New Roman" w:hAnsi="Times New Roman" w:cs="Times New Roman"/>
          <w:sz w:val="24"/>
          <w:szCs w:val="24"/>
        </w:rPr>
        <w:t xml:space="preserve"> Петрова Димитрова /</w:t>
      </w:r>
    </w:p>
    <w:p w:rsidR="001F23DD" w:rsidRPr="00D63C6E" w:rsidRDefault="001F23DD" w:rsidP="001F23DD">
      <w:pPr>
        <w:rPr>
          <w:rFonts w:ascii="Times New Roman" w:hAnsi="Times New Roman" w:cs="Times New Roman"/>
          <w:sz w:val="24"/>
          <w:szCs w:val="24"/>
        </w:rPr>
      </w:pPr>
    </w:p>
    <w:p w:rsidR="001F23DD" w:rsidRPr="00D63C6E" w:rsidRDefault="001F23DD" w:rsidP="001F23DD">
      <w:pPr>
        <w:rPr>
          <w:rFonts w:ascii="Times New Roman" w:hAnsi="Times New Roman" w:cs="Times New Roman"/>
          <w:sz w:val="24"/>
          <w:szCs w:val="24"/>
        </w:rPr>
      </w:pPr>
    </w:p>
    <w:p w:rsidR="000939E1" w:rsidRPr="00D63C6E" w:rsidRDefault="000939E1">
      <w:pPr>
        <w:rPr>
          <w:rFonts w:ascii="Times New Roman" w:hAnsi="Times New Roman" w:cs="Times New Roman"/>
          <w:sz w:val="24"/>
          <w:szCs w:val="24"/>
        </w:rPr>
      </w:pPr>
    </w:p>
    <w:sectPr w:rsidR="000939E1" w:rsidRPr="00D63C6E" w:rsidSect="00EF71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90">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110C1"/>
    <w:multiLevelType w:val="hybridMultilevel"/>
    <w:tmpl w:val="F476FC60"/>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62F1F9A"/>
    <w:multiLevelType w:val="multilevel"/>
    <w:tmpl w:val="FD72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23DD"/>
    <w:rsid w:val="0006375A"/>
    <w:rsid w:val="000939E1"/>
    <w:rsid w:val="000F3268"/>
    <w:rsid w:val="001C3075"/>
    <w:rsid w:val="001F23DD"/>
    <w:rsid w:val="00346043"/>
    <w:rsid w:val="00617EA1"/>
    <w:rsid w:val="00AC0F61"/>
    <w:rsid w:val="00D63C6E"/>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3DD"/>
    <w:pPr>
      <w:suppressAutoHyphens/>
      <w:spacing w:after="160" w:line="256" w:lineRule="auto"/>
    </w:pPr>
    <w:rPr>
      <w:rFonts w:ascii="Calibri" w:eastAsia="SimSun" w:hAnsi="Calibri" w:cs="font29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F23DD"/>
    <w:pPr>
      <w:ind w:left="720"/>
    </w:pPr>
  </w:style>
  <w:style w:type="character" w:styleId="a4">
    <w:name w:val="Strong"/>
    <w:basedOn w:val="a0"/>
    <w:uiPriority w:val="22"/>
    <w:qFormat/>
    <w:rsid w:val="001F23DD"/>
    <w:rPr>
      <w:b/>
      <w:bCs/>
    </w:rPr>
  </w:style>
  <w:style w:type="paragraph" w:styleId="a5">
    <w:name w:val="Normal (Web)"/>
    <w:basedOn w:val="a"/>
    <w:uiPriority w:val="99"/>
    <w:unhideWhenUsed/>
    <w:rsid w:val="000F3268"/>
    <w:pPr>
      <w:suppressAutoHyphens w:val="0"/>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1158</Words>
  <Characters>6603</Characters>
  <Application>Microsoft Office Word</Application>
  <DocSecurity>0</DocSecurity>
  <Lines>55</Lines>
  <Paragraphs>15</Paragraphs>
  <ScaleCrop>false</ScaleCrop>
  <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OIK</cp:lastModifiedBy>
  <cp:revision>7</cp:revision>
  <cp:lastPrinted>2025-05-18T13:35:00Z</cp:lastPrinted>
  <dcterms:created xsi:type="dcterms:W3CDTF">2025-05-17T09:26:00Z</dcterms:created>
  <dcterms:modified xsi:type="dcterms:W3CDTF">2025-05-18T13:35:00Z</dcterms:modified>
</cp:coreProperties>
</file>