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D3" w:rsidRDefault="00FE1FD3" w:rsidP="00FE1FD3">
      <w:pPr>
        <w:shd w:val="clear" w:color="auto" w:fill="FFFFFF"/>
        <w:spacing w:before="100" w:after="10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Общинска избирателна комисия Георги Дамяново</w:t>
      </w:r>
    </w:p>
    <w:p w:rsidR="00FE1FD3" w:rsidRDefault="00FE1FD3" w:rsidP="00FE1FD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E1FD3" w:rsidRDefault="00FE1FD3" w:rsidP="00FE1FD3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ПРОТОКОЛ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</w:t>
      </w:r>
    </w:p>
    <w:p w:rsidR="00FE1FD3" w:rsidRDefault="00FE1FD3" w:rsidP="00FE1FD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E1FD3" w:rsidRDefault="00FE1FD3" w:rsidP="00FE1FD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На 02.09.2024 г. се проведе заседание на Общинската избирателна комисия при следния</w:t>
      </w:r>
    </w:p>
    <w:p w:rsidR="00FE1FD3" w:rsidRDefault="00FE1FD3" w:rsidP="00FE1FD3">
      <w:pPr>
        <w:spacing w:after="0" w:line="100" w:lineRule="atLeast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ДНЕВЕН РЕД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E1FD3" w:rsidRDefault="00FE1FD3" w:rsidP="00FE1FD3">
      <w:pPr>
        <w:spacing w:after="0" w:line="100" w:lineRule="atLeast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0"/>
        <w:gridCol w:w="7395"/>
        <w:gridCol w:w="2038"/>
      </w:tblGrid>
      <w:tr w:rsidR="00FE1FD3" w:rsidTr="00FE1FD3">
        <w:trPr>
          <w:trHeight w:val="111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FD3" w:rsidRDefault="00FE1FD3" w:rsidP="00C855F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FD3" w:rsidRDefault="00FE1FD3" w:rsidP="00C855F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FD3" w:rsidRDefault="00FE1FD3" w:rsidP="00C855F0">
            <w:pPr>
              <w:spacing w:before="240" w:after="120" w:line="44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Докладва се от Член  ОИК</w:t>
            </w:r>
          </w:p>
        </w:tc>
      </w:tr>
      <w:tr w:rsidR="00FE1FD3" w:rsidTr="00FE1FD3">
        <w:trPr>
          <w:trHeight w:val="143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FD3" w:rsidRDefault="00FE1FD3" w:rsidP="00C855F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5ED" w:rsidRPr="007244E6" w:rsidRDefault="009035ED" w:rsidP="009035E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sz w:val="28"/>
                <w:szCs w:val="28"/>
                <w:lang w:eastAsia="bg-BG"/>
              </w:rPr>
            </w:pPr>
            <w:r>
              <w:rPr>
                <w:rFonts w:asciiTheme="minorHAnsi" w:hAnsiTheme="minorHAnsi" w:cs="Helvetica"/>
                <w:color w:val="333333"/>
                <w:sz w:val="21"/>
                <w:szCs w:val="21"/>
                <w:lang w:eastAsia="bg-BG"/>
              </w:rPr>
              <w:t xml:space="preserve">    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lang w:eastAsia="bg-BG"/>
              </w:rPr>
              <w:t xml:space="preserve"> </w:t>
            </w:r>
            <w:r w:rsidRPr="007244E6">
              <w:rPr>
                <w:sz w:val="28"/>
                <w:szCs w:val="28"/>
                <w:lang w:eastAsia="bg-BG"/>
              </w:rPr>
              <w:t xml:space="preserve">Проект за решение относно </w:t>
            </w:r>
            <w:r w:rsidRPr="007244E6">
              <w:rPr>
                <w:color w:val="333333"/>
                <w:sz w:val="28"/>
                <w:szCs w:val="28"/>
                <w:lang w:eastAsia="bg-BG"/>
              </w:rPr>
              <w:t>разглеждане и произнасяне по писмо вх. №</w:t>
            </w:r>
            <w:r>
              <w:rPr>
                <w:color w:val="333333"/>
                <w:sz w:val="28"/>
                <w:szCs w:val="28"/>
                <w:lang w:eastAsia="bg-BG"/>
              </w:rPr>
              <w:t xml:space="preserve"> 183/30.08.2024 г. о</w:t>
            </w:r>
            <w:r w:rsidRPr="007244E6">
              <w:rPr>
                <w:color w:val="333333"/>
                <w:sz w:val="28"/>
                <w:szCs w:val="28"/>
                <w:lang w:eastAsia="bg-BG"/>
              </w:rPr>
              <w:t>т Общински съвет Георги Дамяново, Община Георги Дамяново</w:t>
            </w:r>
          </w:p>
          <w:p w:rsidR="00FE1FD3" w:rsidRDefault="00FE1FD3" w:rsidP="00C855F0">
            <w:pPr>
              <w:shd w:val="clear" w:color="auto" w:fill="FFFFFF"/>
              <w:spacing w:after="130" w:line="1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FD3" w:rsidRDefault="00FE1FD3" w:rsidP="00C855F0">
            <w:pPr>
              <w:spacing w:after="0" w:line="44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</w:tbl>
    <w:p w:rsidR="00FE1FD3" w:rsidRDefault="00FE1FD3" w:rsidP="00FE1FD3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FE1FD3" w:rsidRDefault="00FE1FD3" w:rsidP="00FE1FD3">
      <w:pPr>
        <w:spacing w:after="0" w:line="100" w:lineRule="atLeast"/>
        <w:ind w:right="-3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E1FD3" w:rsidRDefault="00FE1FD3" w:rsidP="00FE1FD3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ПРИСЪСТВАТ: Надя Александрова Ангелова, Вилма Петрова Димитрова, Бистра Цветкова Георгиева, Милена Кирилова Фиданова, Десислава Цветанова Рангелова, Николай Кирилов Ге</w:t>
      </w:r>
      <w:r w:rsidR="009035ED">
        <w:rPr>
          <w:rFonts w:ascii="Times New Roman" w:eastAsia="Times New Roman" w:hAnsi="Times New Roman" w:cs="Times New Roman"/>
          <w:color w:val="333333"/>
          <w:sz w:val="24"/>
          <w:szCs w:val="24"/>
        </w:rPr>
        <w:t>оргиев, Валери Еленков Георгиев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035ED" w:rsidRDefault="009035ED" w:rsidP="009035E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Отсъстват: Румяна Маринова Гечева - Драганова, Росица Еленкова Петкова, Гергана Димитрова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Дизова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Георги Александров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Александров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FE1FD3" w:rsidRDefault="00FE1FD3" w:rsidP="00FE1FD3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Заседанието бе открито в 15,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 ч. и председателствано от госпожа Надя Александрова – председател на Общинската избирателна комисия.</w:t>
      </w:r>
    </w:p>
    <w:p w:rsidR="00FE1FD3" w:rsidRDefault="00FE1FD3" w:rsidP="00FE1FD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 НАДЯ АЛЕКСАНДРОВА: Добър ден, колеги!</w:t>
      </w:r>
    </w:p>
    <w:p w:rsidR="00FE1FD3" w:rsidRDefault="009035ED" w:rsidP="00FE1F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Седем</w:t>
      </w:r>
      <w:r w:rsidR="00FE1F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членове сме в залата, имаме кворум.</w:t>
      </w:r>
    </w:p>
    <w:p w:rsidR="00FE1FD3" w:rsidRDefault="00FE1FD3" w:rsidP="00FE1FD3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FE1FD3" w:rsidRDefault="00FE1FD3" w:rsidP="00FE1FD3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ДНЕВНИЯТ РЕД се прие от ОИК – Георги Дамяново с пълно мнозинство от </w:t>
      </w:r>
      <w:r w:rsidR="009035ED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гласа „ЗА”,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против – няма</w:t>
      </w:r>
    </w:p>
    <w:p w:rsidR="00FE1FD3" w:rsidRDefault="00FE1FD3" w:rsidP="00FE1FD3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FE1FD3" w:rsidRDefault="00FE1FD3" w:rsidP="00FE1F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ПРЕДСЕДАТЕЛЯ НАДЯ АЛЕКСАНДРОВА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по първа точка:</w:t>
      </w:r>
    </w:p>
    <w:p w:rsidR="00FE1FD3" w:rsidRDefault="00FE1FD3" w:rsidP="00FE1FD3">
      <w:pPr>
        <w:spacing w:before="100" w:after="1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Уважаеми колеги,</w:t>
      </w:r>
    </w:p>
    <w:p w:rsidR="009035ED" w:rsidRDefault="00FE1FD3" w:rsidP="009035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точка първа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C2E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ОТНОСНО:</w:t>
      </w:r>
      <w:r w:rsidRPr="009C2E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разглеждане и произнасяне по писмо вх. №</w:t>
      </w:r>
      <w:r w:rsidR="009035E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183/30.08.2024 г. </w:t>
      </w:r>
      <w:r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Общински съвет Георги Дамяново, Община Георги Дамяново</w:t>
      </w:r>
      <w:r w:rsidR="009035E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FE1FD3" w:rsidRPr="00FE1FD3" w:rsidRDefault="009035ED" w:rsidP="009035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30.08.2024 г. в 8,15 часа в ОИК </w:t>
      </w:r>
      <w:r w:rsidR="00FE1FD3"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 е постъпило писмо от Общински съвет Георги Дамяново, Община Георги Дамяново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вх. 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183/30.08.2024 г.</w:t>
      </w:r>
      <w:r w:rsidR="00FE1FD3"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 Към писмото са изпратени: Заверени копия от Протокол от 23.08.2024 г. от заседание на комисия за противодействия на корупцията при Общински съвет Георги Дамяново; Зверено копие от Доклад от 23.08.2024 г.; Заверено копие от Протокол от 26.07.2024 г. от заседание на комисия за противодействие на корупцията при Общински съвет Георги Дамяново; Заверено копие на декларация от Младен Миронов Георгиев с вх. № 17-КПК/06.12.2023 год.; Заверено копие  от писмо изх. № КПК-8744/23.07.2024 г. от КПКОНПИ до председателя на постоянната комисия за противодействие на корупцията при Общински съвет Георги Дамяново, с. Георги Дамяново и сигнал вх. № 523/01.07.2024 г. до КПКОНПИ. На основание чл. 112 от АПК във връзка с §2, ал.5 от ДР на ЗПК на комисията за противодействие на корупцията към Общински съвет Георги Дамяново е препратен по компетентност сигнал за несъвместимост, подаден срнещу Младен Миронов Георгиев – Кмет на кметство Говежда. Сигналът е подаден от лице, идентифицирано по чл. 15, ал.2, т.1 от Закона за защита на лицата, подаващи сигнали ии публично оповестяващи информация за нарушения, във връзка с чл. 63 от ЗПК.</w:t>
      </w:r>
    </w:p>
    <w:p w:rsidR="00FE1FD3" w:rsidRPr="00FE1FD3" w:rsidRDefault="00FE1FD3" w:rsidP="00FE1FD3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сигнала се твърди, че Младен Миронов Георгиев – кмет на кметство Говежда, заема и длъжността Председател на Народно читалище „Пробуда“ с. Говежда. В тази връзка подателят на сигнала отправя питане дали двете длъжности са съвместими.</w:t>
      </w:r>
    </w:p>
    <w:p w:rsidR="00FE1FD3" w:rsidRPr="00FE1FD3" w:rsidRDefault="00FE1FD3" w:rsidP="00FE1FD3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Общински съвет Георги Дамяново, с. Георги Дамяново в доклада от 23.08.2024 г. с Решение от 26.07.2024 г. са образували производство за проверка на декларацията по чл. 49, ал.1, т.1 от ЗПК, във връзка с § 1, т.4 от ЗПК и чл. 41 от ЗМСМА, подадена от Младен ВМиронов Георгиев в качеството му на Кмет а кметство Говежда с вх. № 17-КПК/06.12.2023 год. Решението за образуване на производство е връчено на Младен Миронов Георгиев на 29.07.2024 г.В указания срок лицето не е депоздирало доказателства.</w:t>
      </w:r>
    </w:p>
    <w:p w:rsidR="00FE1FD3" w:rsidRPr="00FE1FD3" w:rsidRDefault="00FE1FD3" w:rsidP="00FE1FD3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 справка в Търговския регистър и регистър на юридическите лица с нестопанска цел се установява, че към 06.11.2023 г. лицето Младен Миронов Георгиев не е бил Председател на Народно читалище „Пробуда“ с. Говежда, а като такъв той е вписан на 27.05.2024 г.</w:t>
      </w:r>
    </w:p>
    <w:p w:rsidR="00FE1FD3" w:rsidRPr="00FE1FD3" w:rsidRDefault="00FE1FD3" w:rsidP="00FE1FD3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описаната по-горе фактическа обстановка се установява следното:</w:t>
      </w:r>
    </w:p>
    <w:p w:rsidR="00FE1FD3" w:rsidRPr="00FE1FD3" w:rsidRDefault="00FE1FD3" w:rsidP="00FE1FD3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датата на полагане на клетва 06.11.2023 г. МЛАДЕН МИРОНОВ ГЕОРГИЕВ не е бил Председател на Народно читаище „Пробуда“ с. Говежда, като такъв той е вписан на 27.05.2024 г.</w:t>
      </w:r>
    </w:p>
    <w:p w:rsidR="00FE1FD3" w:rsidRPr="00FE1FD3" w:rsidRDefault="00FE1FD3" w:rsidP="00FE1FD3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Съгласно разпоредблата на чл. 41, ал.1 от ЗМСМА кметовете на кметства не могат да извършват търговска дейност по смисъла на Търговския закон, да бъдат контрольори, управители и прокуристи в търговски дружества, търговски пълномощници, търговски представители, търговски посредници, синдици, ликвидатори или да участват в надзорни, управителни и контролни органи на търговски дружества и кооперации за времето на мандата им. Съгласно ч. 2, ал.2 от Закона за народните читалища – Читалищата са юридически лица с нестопанска цел, с оглед на което за Младен Миронов Георгиев не е налице нарушение на изискванията на чл. 41, ал.1 от ЗМСМА.</w:t>
      </w:r>
    </w:p>
    <w:p w:rsidR="00FE1FD3" w:rsidRPr="00FE1FD3" w:rsidRDefault="00FE1FD3" w:rsidP="00FE1FD3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Очевидно е, че заеманата от Младен Миронов Георгиев длъжност на Председател на „Народно читалище Пробуда – 1927 – с. Говежда“ с ЕИК 000313568 не попада в посочените в текста на чл. 41, ал.1 от ЗМСМА, поради което не е налице „несъвместимост“ по смисъла на §1, т.4 от ЗПК.</w:t>
      </w:r>
    </w:p>
    <w:p w:rsidR="00FE1FD3" w:rsidRPr="00FE1FD3" w:rsidRDefault="00FE1FD3" w:rsidP="00FE1FD3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</w:pPr>
      <w:r w:rsidRPr="00FE1FD3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Изискването за липса на несъвместимост е строго формално, валидно е за целия период на мандата и е продиктувано от волята на законодателя да изключи всяка потенциална възможност за конфликт на интереси и злоупотреба със служебни права. В този случай нормата на чл. 41, ал. 3 от ЗМСМА разписва, че в едномесечен срок от полагане на клетвата, лице, което осъществява дейност или заема длъжност, посочена в ал.1, предприема необходимите действия за прекратяване на дейността или за освобождаване на заеманата длъжност и уведомява писмено за това председателя на общинския съвет и общинската избирателна комисия. За да бъдат изпълнени изискванията на чл. 41, ал. 3 от ЗМСМА е необходимо: 1. лицето да предприеме необходимите действия за прекратяване на дейността/освобождаване на длъжността, визирани в ал.1; 2. да уведоми писмено за предприетите действия председателя на общинския съвет, и 3. да уведоми писмено за предприетите действия общинската избирателна комисия. Законовите предпоставки по тази разпоредба са кумулативни.</w:t>
      </w:r>
    </w:p>
    <w:p w:rsidR="00FE1FD3" w:rsidRPr="00FE1FD3" w:rsidRDefault="00FE1FD3" w:rsidP="00FE1FD3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При гласуване на предложението за решение Общинска избирателна комисия Георги Дамяново постигна необходимото мнозинство от две трети от присъстващите членове, като от присъстващите в залата … членове на комисията, „ЗА“ това предложение за решение гласуваха …. членове : ……….поименно решението  основание чл.85, ал.4, изречение второ от Изборния кодекс. </w:t>
      </w:r>
    </w:p>
    <w:p w:rsidR="00FE1FD3" w:rsidRPr="00FE1FD3" w:rsidRDefault="00FE1FD3" w:rsidP="00FE1FD3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FE1FD3" w:rsidRPr="00FE1FD3" w:rsidRDefault="00FE1FD3" w:rsidP="00FE1FD3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Георги Дамяново на основание чл. 87 от Изборния кодекс,  </w:t>
      </w:r>
    </w:p>
    <w:p w:rsidR="00FE1FD3" w:rsidRPr="00FE1FD3" w:rsidRDefault="00FE1FD3" w:rsidP="00FE1FD3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E1F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FE1FD3" w:rsidRPr="00FE1FD3" w:rsidRDefault="00FE1FD3" w:rsidP="00FE1FD3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FE1FD3" w:rsidRPr="00FE1FD3" w:rsidRDefault="00FE1FD3" w:rsidP="00FE1FD3">
      <w:pPr>
        <w:numPr>
          <w:ilvl w:val="0"/>
          <w:numId w:val="2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Констатира съответствие в декларацията по чл. 49, ал.1, т.1 от ЗПК, във връзка с §1, т.4 от ЗПК и чл. 41 от ЗМСМА подадена от Младен Миронов Георгиев в качеството му на Кмет на кметство Говежда вх. № 17-КПК/06.12.2023 година.</w:t>
      </w:r>
    </w:p>
    <w:p w:rsidR="00FE1FD3" w:rsidRPr="00FE1FD3" w:rsidRDefault="00FE1FD3" w:rsidP="00FE1FD3">
      <w:pPr>
        <w:numPr>
          <w:ilvl w:val="0"/>
          <w:numId w:val="2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 констатира несъвместимост за заемането на друга длъжност по смисъла на §1, т.4 от ЗПК по отношение на Младен Миронов Георгиев – Кмет на кметство Говежда.</w:t>
      </w:r>
      <w:bookmarkStart w:id="0" w:name="_GoBack"/>
      <w:bookmarkEnd w:id="0"/>
    </w:p>
    <w:p w:rsidR="00FE1FD3" w:rsidRPr="00FE1FD3" w:rsidRDefault="00FE1FD3" w:rsidP="00FE1FD3">
      <w:pPr>
        <w:shd w:val="clear" w:color="auto" w:fill="FFFFFF"/>
        <w:suppressAutoHyphens w:val="0"/>
        <w:spacing w:after="150" w:line="240" w:lineRule="auto"/>
        <w:ind w:lef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E1FD3" w:rsidRPr="00FE1FD3" w:rsidRDefault="00FE1FD3" w:rsidP="00FE1FD3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FE1FD3" w:rsidRPr="00FE1FD3" w:rsidRDefault="00FE1FD3" w:rsidP="00FE1FD3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оспорване по реда на чл.459, ал.1 от ИК пред  Административен съд Монтана  в 7-дневен срок от обявяването на решението.</w:t>
      </w:r>
    </w:p>
    <w:p w:rsidR="00FE1FD3" w:rsidRPr="00FE1FD3" w:rsidRDefault="00FE1FD3" w:rsidP="00FE1FD3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FE1FD3" w:rsidRPr="00FE1FD3" w:rsidRDefault="00FE1FD3" w:rsidP="00FE1FD3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E1F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FE1FD3" w:rsidRDefault="00FE1FD3" w:rsidP="00FE1FD3">
      <w:pPr>
        <w:shd w:val="clear" w:color="auto" w:fill="FFFFFF"/>
        <w:spacing w:after="130" w:line="1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E1FD3" w:rsidRDefault="00FE1FD3" w:rsidP="00FE1FD3">
      <w:pPr>
        <w:shd w:val="clear" w:color="auto" w:fill="FFFFFF"/>
        <w:spacing w:after="13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Колеги, моля да гласуваме.</w:t>
      </w:r>
    </w:p>
    <w:p w:rsidR="00FE1FD3" w:rsidRDefault="00FE1FD3" w:rsidP="00FE1FD3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„</w:t>
      </w:r>
      <w:r>
        <w:rPr>
          <w:rFonts w:ascii="Times New Roman" w:hAnsi="Times New Roman" w:cs="Times New Roman"/>
          <w:b/>
          <w:sz w:val="24"/>
          <w:szCs w:val="24"/>
        </w:rPr>
        <w:t>за“-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Надя Александрова Ангелова, Вилма Петрова Димитрова, , Бистра Цветкова Георгиева, Милена Кирилова Фиданова, Десислава Цветанова Рангелова, Николай Кирилов Георгиев, Валери Еленков Георгиев,.</w:t>
      </w:r>
    </w:p>
    <w:p w:rsidR="00FE1FD3" w:rsidRDefault="00FE1FD3" w:rsidP="00FE1FD3">
      <w:pPr>
        <w:shd w:val="clear" w:color="auto" w:fill="FFFFFF"/>
        <w:spacing w:after="150" w:line="1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E1FD3" w:rsidRDefault="00FE1FD3" w:rsidP="00FE1FD3">
      <w:pPr>
        <w:shd w:val="clear" w:color="auto" w:fill="FFFFFF"/>
        <w:spacing w:after="130" w:line="1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E1FD3" w:rsidRDefault="00FE1FD3" w:rsidP="00FE1FD3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160-МИ от 02.09.2024 г.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 бе прието</w:t>
      </w:r>
      <w:r w:rsidR="009035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със 7 (седем) гласа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единодушно от всички присъстващи членове на ОИК Георги Дамяново.</w:t>
      </w:r>
    </w:p>
    <w:p w:rsidR="00FE1FD3" w:rsidRDefault="00FE1FD3" w:rsidP="00FE1FD3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изчерпване на дневния ред заседанието бе закрито.</w:t>
      </w:r>
    </w:p>
    <w:p w:rsidR="00FE1FD3" w:rsidRDefault="00FE1FD3" w:rsidP="00FE1FD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E1FD3" w:rsidRDefault="00FE1FD3" w:rsidP="00FE1FD3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ПРЕДСЕДАТЕЛ: </w:t>
      </w:r>
    </w:p>
    <w:p w:rsidR="00FE1FD3" w:rsidRDefault="00FE1FD3" w:rsidP="00FE1FD3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/Надя Александрова Ангелова/</w:t>
      </w:r>
    </w:p>
    <w:p w:rsidR="00FE1FD3" w:rsidRDefault="00FE1FD3" w:rsidP="00FE1FD3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СЕКРЕТАР: </w:t>
      </w:r>
    </w:p>
    <w:p w:rsidR="00FE1FD3" w:rsidRDefault="00FE1FD3" w:rsidP="00FE1FD3"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/Бистра Цветкова Георгиева/</w:t>
      </w:r>
    </w:p>
    <w:p w:rsidR="000F45B6" w:rsidRDefault="00FE1F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F45B6" w:rsidSect="009035ED">
      <w:pgSz w:w="11906" w:h="16838"/>
      <w:pgMar w:top="1417" w:right="707" w:bottom="426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8">
    <w:altName w:val="MS Mincho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C709A0"/>
    <w:multiLevelType w:val="hybridMultilevel"/>
    <w:tmpl w:val="6190702E"/>
    <w:lvl w:ilvl="0" w:tplc="F1B2E1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D3"/>
    <w:rsid w:val="000F45B6"/>
    <w:rsid w:val="009035ED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D108"/>
  <w15:chartTrackingRefBased/>
  <w15:docId w15:val="{9D64B06C-48AD-4CF5-82CB-0E705622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FD3"/>
    <w:pPr>
      <w:suppressAutoHyphens/>
    </w:pPr>
    <w:rPr>
      <w:rFonts w:ascii="Calibri" w:eastAsia="SimSun" w:hAnsi="Calibri" w:cs="font27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1FD3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90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035ED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1086</Words>
  <Characters>6191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PC-030303</cp:lastModifiedBy>
  <cp:revision>2</cp:revision>
  <cp:lastPrinted>2024-09-02T12:58:00Z</cp:lastPrinted>
  <dcterms:created xsi:type="dcterms:W3CDTF">2024-09-02T13:01:00Z</dcterms:created>
  <dcterms:modified xsi:type="dcterms:W3CDTF">2024-09-02T13:01:00Z</dcterms:modified>
</cp:coreProperties>
</file>