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32" w:rsidRPr="00C51487" w:rsidRDefault="001F2C32" w:rsidP="001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Заседание на ОИК ГЕОРГИ ДАМЯНОВО на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.10.2023 г. </w:t>
      </w:r>
    </w:p>
    <w:p w:rsidR="001F2C32" w:rsidRPr="00C51487" w:rsidRDefault="001F2C32" w:rsidP="001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proofErr w:type="spellStart"/>
      <w:proofErr w:type="gramStart"/>
      <w:r w:rsidRPr="00C51487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proofErr w:type="spellEnd"/>
      <w:r w:rsidRPr="00C514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2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.00</w:t>
      </w:r>
      <w:proofErr w:type="gramEnd"/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ч. </w:t>
      </w:r>
    </w:p>
    <w:p w:rsidR="001F2C32" w:rsidRPr="00C51487" w:rsidRDefault="001F2C32" w:rsidP="001F2C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2C32" w:rsidRPr="00C51487" w:rsidRDefault="001F2C32" w:rsidP="001F2C3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Проект за дневен ред </w:t>
      </w:r>
    </w:p>
    <w:p w:rsidR="001F2C32" w:rsidRPr="00C51487" w:rsidRDefault="001F2C32" w:rsidP="001F2C3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1F2C32" w:rsidRPr="00C51487" w:rsidRDefault="001F2C32" w:rsidP="001F2C32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                    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ab/>
        <w:t xml:space="preserve">Последно решение № 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34</w:t>
      </w:r>
      <w:r w:rsidRPr="00C51487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-МИ</w:t>
      </w:r>
    </w:p>
    <w:p w:rsidR="001F2C32" w:rsidRPr="00C51487" w:rsidRDefault="001F2C32" w:rsidP="001F2C32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1"/>
        <w:gridCol w:w="7396"/>
        <w:gridCol w:w="2387"/>
      </w:tblGrid>
      <w:tr w:rsidR="001F2C32" w:rsidRPr="00C51487" w:rsidTr="00816AAC">
        <w:trPr>
          <w:trHeight w:val="787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32" w:rsidRPr="00C51487" w:rsidRDefault="001F2C32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32" w:rsidRPr="00C51487" w:rsidRDefault="001F2C32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Материали за заседанието: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2C32" w:rsidRPr="00C51487" w:rsidRDefault="001F2C32" w:rsidP="00816AAC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</w:pPr>
            <w:r w:rsidRPr="00C514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g-BG"/>
              </w:rPr>
              <w:t>Докладва се от Член  ОИК</w:t>
            </w:r>
          </w:p>
        </w:tc>
      </w:tr>
      <w:tr w:rsidR="001F2C32" w:rsidRPr="001F2C32" w:rsidTr="00816AAC">
        <w:trPr>
          <w:trHeight w:val="819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32" w:rsidRPr="001F2C32" w:rsidRDefault="001F2C32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C32" w:rsidRPr="001F2C32" w:rsidRDefault="001F2C32" w:rsidP="001F2C32">
            <w:pPr>
              <w:shd w:val="clear" w:color="auto" w:fill="FFFFFF"/>
              <w:spacing w:after="13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Проект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 w:rsidRPr="001F2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2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Предаване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общинска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администрация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книжа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материали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след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произвеждане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изборите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общински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съветници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и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кметове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,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насрочени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за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29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>октомври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bg-BG"/>
              </w:rPr>
              <w:t xml:space="preserve"> 2023 г.</w:t>
            </w:r>
            <w:bookmarkStart w:id="0" w:name="_GoBack"/>
            <w:bookmarkEnd w:id="0"/>
          </w:p>
          <w:p w:rsidR="001F2C32" w:rsidRPr="001F2C32" w:rsidRDefault="001F2C32" w:rsidP="00816AAC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C32" w:rsidRPr="001F2C32" w:rsidRDefault="001F2C32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F2C32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 xml:space="preserve">Надя Александрова </w:t>
            </w:r>
          </w:p>
        </w:tc>
      </w:tr>
      <w:tr w:rsidR="001F2C32" w:rsidRPr="001F2C32" w:rsidTr="00816AAC">
        <w:trPr>
          <w:trHeight w:val="925"/>
          <w:jc w:val="center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32" w:rsidRPr="001F2C32" w:rsidRDefault="001F2C32" w:rsidP="00816AAC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C32" w:rsidRPr="001F2C32" w:rsidRDefault="001F2C32" w:rsidP="001F2C3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</w:pP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Проект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на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решение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относно</w:t>
            </w:r>
            <w:proofErr w:type="spellEnd"/>
            <w:r w:rsidRPr="001F2C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:</w:t>
            </w:r>
            <w:r w:rsidRPr="001F2C3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1F2C32">
              <w:rPr>
                <w:rFonts w:ascii="Times New Roman" w:hAnsi="Times New Roman" w:cs="Times New Roman"/>
                <w:color w:val="333333"/>
                <w:sz w:val="28"/>
                <w:szCs w:val="28"/>
                <w:lang w:val="bg-BG"/>
              </w:rPr>
              <w:t xml:space="preserve"> </w:t>
            </w:r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 xml:space="preserve">Произнасяне по сигнал с вх. № 8/29.10.2023 г. в 10.00 ч. подадена от Дилян Станимиров Димитров, кандидат за кмет на община Георги Дамяново от коалиция ЗАЕДНО ЗА СИЛНА ОБЩИНА, чрез пълномощник Мартин Дилянов Станимиров,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>преупълномощен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 xml:space="preserve"> от  Ивайло Георгиев Георгиев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>преупълномощен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 xml:space="preserve"> от Виктор Владимиров </w:t>
            </w:r>
            <w:proofErr w:type="spellStart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>Сарафимов</w:t>
            </w:r>
            <w:proofErr w:type="spellEnd"/>
            <w:r w:rsidRPr="001F2C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  <w:t xml:space="preserve">, в качеството му на пълномощник на Цветан Генчев Цветанов,  представляващ КП „ЗАЕДНО ЗА СИЛНА ОБЩИНА“. </w:t>
            </w:r>
          </w:p>
          <w:p w:rsidR="001F2C32" w:rsidRPr="001F2C32" w:rsidRDefault="001F2C32" w:rsidP="001F2C32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bg-BG" w:eastAsia="bg-BG"/>
              </w:rPr>
            </w:pPr>
          </w:p>
        </w:tc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C32" w:rsidRPr="001F2C32" w:rsidRDefault="001F2C32" w:rsidP="00816AAC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</w:pPr>
            <w:r w:rsidRPr="001F2C32">
              <w:rPr>
                <w:rFonts w:ascii="Times New Roman" w:eastAsia="Times New Roman" w:hAnsi="Times New Roman" w:cs="Times New Roman"/>
                <w:sz w:val="28"/>
                <w:szCs w:val="28"/>
                <w:lang w:val="bg-BG"/>
              </w:rPr>
              <w:t>Надя Александрова</w:t>
            </w:r>
          </w:p>
        </w:tc>
      </w:tr>
    </w:tbl>
    <w:p w:rsidR="001F2C32" w:rsidRPr="00C51487" w:rsidRDefault="001F2C32" w:rsidP="001F2C32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1F2C32" w:rsidRPr="00C51487" w:rsidRDefault="001F2C32" w:rsidP="001F2C32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1F2C32" w:rsidRPr="00C51487" w:rsidRDefault="001F2C32" w:rsidP="001F2C32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ПРЕДСЕДАТЕЛ:</w:t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</w:p>
    <w:p w:rsidR="001F2C32" w:rsidRPr="00C51487" w:rsidRDefault="001F2C32" w:rsidP="001F2C32">
      <w:pPr>
        <w:shd w:val="clear" w:color="auto" w:fill="FFFFFF"/>
        <w:spacing w:after="187" w:line="37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</w:r>
      <w:r w:rsidRPr="00C51487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ab/>
        <w:t>/Надя Александрова/</w:t>
      </w:r>
    </w:p>
    <w:p w:rsidR="001F2C32" w:rsidRPr="00C51487" w:rsidRDefault="001F2C32" w:rsidP="001F2C32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F2C32" w:rsidRPr="00C51487" w:rsidRDefault="001F2C32" w:rsidP="001F2C32">
      <w:pPr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1F2C32" w:rsidRPr="00C51487" w:rsidRDefault="001F2C32" w:rsidP="001F2C32">
      <w:pPr>
        <w:shd w:val="clear" w:color="auto" w:fill="FFFFFF"/>
        <w:spacing w:after="150" w:line="240" w:lineRule="auto"/>
        <w:ind w:right="-425"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</w:pPr>
      <w:r w:rsidRPr="00C514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g-BG"/>
        </w:rPr>
        <w:t xml:space="preserve"> </w:t>
      </w:r>
    </w:p>
    <w:p w:rsidR="001F2C32" w:rsidRPr="00C51487" w:rsidRDefault="001F2C32" w:rsidP="001F2C32">
      <w:pPr>
        <w:rPr>
          <w:sz w:val="28"/>
          <w:szCs w:val="28"/>
        </w:rPr>
      </w:pPr>
    </w:p>
    <w:p w:rsidR="00F32C27" w:rsidRDefault="00F32C27"/>
    <w:sectPr w:rsidR="00F32C27" w:rsidSect="000842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32"/>
    <w:rsid w:val="001F2C32"/>
    <w:rsid w:val="00F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6A87B"/>
  <w15:chartTrackingRefBased/>
  <w15:docId w15:val="{F05375B4-ED23-4CBB-A025-DB642388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PC-040404</dc:creator>
  <cp:keywords/>
  <dc:description/>
  <cp:lastModifiedBy>PC-040404</cp:lastModifiedBy>
  <cp:revision>1</cp:revision>
  <dcterms:created xsi:type="dcterms:W3CDTF">2023-10-29T16:29:00Z</dcterms:created>
  <dcterms:modified xsi:type="dcterms:W3CDTF">2023-10-29T16:32:00Z</dcterms:modified>
</cp:coreProperties>
</file>