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2D" w:rsidRDefault="0013182D" w:rsidP="0013182D">
      <w:pPr>
        <w:spacing w:after="0" w:line="240" w:lineRule="auto"/>
        <w:jc w:val="center"/>
        <w:rPr>
          <w:b/>
        </w:rPr>
      </w:pPr>
      <w:r>
        <w:rPr>
          <w:b/>
        </w:rPr>
        <w:t>Заседание на ОИК ГЕОРГИ ДАМЯНОВО на</w:t>
      </w:r>
    </w:p>
    <w:p w:rsidR="0013182D" w:rsidRDefault="0013182D" w:rsidP="0013182D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>
        <w:rPr>
          <w:b/>
        </w:rPr>
        <w:t>8</w:t>
      </w:r>
      <w:r>
        <w:rPr>
          <w:b/>
        </w:rPr>
        <w:t>.10.2019 г.о</w:t>
      </w:r>
      <w:r>
        <w:rPr>
          <w:b/>
          <w:lang w:val="en-US"/>
        </w:rPr>
        <w:t xml:space="preserve">т </w:t>
      </w:r>
      <w:r>
        <w:rPr>
          <w:b/>
        </w:rPr>
        <w:t xml:space="preserve">17.00 ч. </w:t>
      </w:r>
    </w:p>
    <w:p w:rsidR="0013182D" w:rsidRDefault="0013182D" w:rsidP="0013182D">
      <w:pPr>
        <w:spacing w:after="0" w:line="240" w:lineRule="auto"/>
        <w:jc w:val="center"/>
        <w:rPr>
          <w:b/>
          <w:lang w:val="en-US"/>
        </w:rPr>
      </w:pPr>
    </w:p>
    <w:p w:rsidR="0013182D" w:rsidRDefault="0013182D" w:rsidP="0013182D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Проект за дневен ред </w:t>
      </w:r>
    </w:p>
    <w:p w:rsidR="0013182D" w:rsidRDefault="0013182D" w:rsidP="0013182D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Последно решение № 8</w:t>
      </w:r>
      <w:r>
        <w:rPr>
          <w:b/>
        </w:rPr>
        <w:t>6</w:t>
      </w:r>
      <w:r>
        <w:rPr>
          <w:b/>
        </w:rPr>
        <w:t>-МИ</w:t>
      </w:r>
    </w:p>
    <w:p w:rsidR="0013182D" w:rsidRDefault="0013182D" w:rsidP="0013182D">
      <w:pPr>
        <w:spacing w:after="0" w:line="240" w:lineRule="auto"/>
        <w:ind w:right="-30"/>
        <w:jc w:val="right"/>
        <w:rPr>
          <w:b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455"/>
        <w:gridCol w:w="1984"/>
      </w:tblGrid>
      <w:tr w:rsidR="0013182D" w:rsidTr="00120F4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D" w:rsidRDefault="0013182D" w:rsidP="0060228D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D" w:rsidRDefault="0013182D" w:rsidP="0060228D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D" w:rsidRDefault="0013182D" w:rsidP="0060228D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 ОИК</w:t>
            </w:r>
          </w:p>
        </w:tc>
      </w:tr>
      <w:tr w:rsidR="0013182D" w:rsidTr="00120F4E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D" w:rsidRDefault="0013182D" w:rsidP="0060228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2D" w:rsidRDefault="0013182D" w:rsidP="00120F4E">
            <w:pPr>
              <w:shd w:val="clear" w:color="auto" w:fill="FFFFFF"/>
              <w:spacing w:after="150" w:line="240" w:lineRule="auto"/>
              <w:rPr>
                <w:color w:val="333333"/>
              </w:rPr>
            </w:pPr>
            <w:r>
              <w:rPr>
                <w:lang w:eastAsia="bg-BG"/>
              </w:rPr>
              <w:t>Проект за решение № 8</w:t>
            </w:r>
            <w:r>
              <w:rPr>
                <w:lang w:eastAsia="bg-BG"/>
              </w:rPr>
              <w:t>7</w:t>
            </w:r>
            <w:r>
              <w:rPr>
                <w:lang w:eastAsia="bg-BG"/>
              </w:rPr>
              <w:t>-МИ, относно: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Приемане, транспортиране и предаване  на книжата и материалите от Областна администрация Област Монтана до Община  Георги Дамяново, 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за провеждане на изборите за общински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съветници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и кметове на 27 октомври 2019 г.</w:t>
            </w:r>
            <w:r>
              <w:rPr>
                <w:color w:val="333333"/>
              </w:rPr>
              <w:t xml:space="preserve">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D" w:rsidRDefault="0013182D" w:rsidP="0060228D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13182D" w:rsidTr="00120F4E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D" w:rsidRDefault="0013182D" w:rsidP="0060228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2D" w:rsidRDefault="0013182D" w:rsidP="00120F4E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>
              <w:rPr>
                <w:lang w:eastAsia="bg-BG"/>
              </w:rPr>
              <w:t>Проект за решение № 8</w:t>
            </w:r>
            <w:r>
              <w:rPr>
                <w:lang w:eastAsia="bg-BG"/>
              </w:rPr>
              <w:t>8</w:t>
            </w:r>
            <w:r>
              <w:rPr>
                <w:lang w:eastAsia="bg-BG"/>
              </w:rPr>
              <w:t xml:space="preserve">-МИ, относно: </w:t>
            </w:r>
            <w:r>
              <w:rPr>
                <w:color w:val="333333"/>
                <w:lang w:eastAsia="bg-BG"/>
              </w:rPr>
              <w:t xml:space="preserve">   </w:t>
            </w:r>
            <w:r>
              <w:rPr>
                <w:color w:val="333333"/>
                <w:lang w:eastAsia="bg-BG"/>
              </w:rPr>
              <w:t xml:space="preserve"> </w:t>
            </w:r>
            <w:r w:rsidR="00120F4E" w:rsidRPr="000F19B2">
              <w:t xml:space="preserve">Определяне на маршрути и отговорници по секции от OИК Георги Дамяново за разнасяне на изборните книжа и материали и за подписване на запечатания плик с печата на всяка СИК при предаването му на 26.10.2019г. в изборен район 1214 – Георги Дамяново за провеждане изборите за общински </w:t>
            </w:r>
            <w:proofErr w:type="spellStart"/>
            <w:r w:rsidR="00120F4E" w:rsidRPr="000F19B2">
              <w:t>съветници</w:t>
            </w:r>
            <w:proofErr w:type="spellEnd"/>
            <w:r w:rsidR="00120F4E" w:rsidRPr="000F19B2">
              <w:t xml:space="preserve"> и за кметове на 27 октомври 2019 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D" w:rsidRDefault="0013182D" w:rsidP="0060228D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13182D" w:rsidTr="00120F4E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D" w:rsidRDefault="0013182D" w:rsidP="0060228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2D" w:rsidRDefault="0013182D" w:rsidP="00120F4E">
            <w:pPr>
              <w:pStyle w:val="a3"/>
              <w:ind w:firstLine="708"/>
              <w:jc w:val="both"/>
              <w:rPr>
                <w:color w:val="333333"/>
              </w:rPr>
            </w:pPr>
            <w:r>
              <w:t>Проект за решение № 8</w:t>
            </w:r>
            <w:r>
              <w:t>9</w:t>
            </w:r>
            <w:r>
              <w:t xml:space="preserve">-МИ, относно: </w:t>
            </w:r>
            <w:r>
              <w:rPr>
                <w:color w:val="333333"/>
              </w:rPr>
              <w:t xml:space="preserve">   </w:t>
            </w:r>
            <w:r w:rsidR="00120F4E">
              <w:t>Разпределяне на членовете на Общинска избирателна комисия ГЕОРГИ ДАМЯНОВО за отговорници по секционни избирателни комисии в община ГЕОРГИ ДАМЯНОВО.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D" w:rsidRDefault="0013182D" w:rsidP="0060228D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13182D" w:rsidTr="00120F4E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2D" w:rsidRDefault="0013182D" w:rsidP="0060228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2D" w:rsidRPr="0097633E" w:rsidRDefault="0013182D" w:rsidP="0060228D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  Разни</w:t>
            </w:r>
          </w:p>
          <w:p w:rsidR="0013182D" w:rsidRDefault="0013182D" w:rsidP="0060228D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D" w:rsidRDefault="0013182D" w:rsidP="0060228D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</w:tbl>
    <w:p w:rsidR="0013182D" w:rsidRDefault="0013182D" w:rsidP="0013182D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</w:p>
    <w:p w:rsidR="0013182D" w:rsidRDefault="0013182D" w:rsidP="0013182D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ПРЕДСЕДАТЕЛ:</w:t>
      </w:r>
      <w:r>
        <w:rPr>
          <w:color w:val="333333"/>
          <w:lang w:eastAsia="bg-BG"/>
        </w:rPr>
        <w:tab/>
      </w:r>
    </w:p>
    <w:p w:rsidR="0013182D" w:rsidRDefault="0013182D" w:rsidP="0013182D">
      <w:pPr>
        <w:shd w:val="clear" w:color="auto" w:fill="FFFFFF"/>
        <w:spacing w:after="187" w:line="374" w:lineRule="atLeast"/>
        <w:ind w:firstLine="708"/>
        <w:jc w:val="both"/>
      </w:pPr>
      <w:r>
        <w:rPr>
          <w:color w:val="333333"/>
          <w:lang w:eastAsia="bg-BG"/>
        </w:rPr>
        <w:tab/>
      </w:r>
      <w:r>
        <w:rPr>
          <w:color w:val="333333"/>
          <w:lang w:eastAsia="bg-BG"/>
        </w:rPr>
        <w:tab/>
        <w:t>/Надя Александрова /</w:t>
      </w:r>
    </w:p>
    <w:p w:rsidR="0013182D" w:rsidRDefault="0013182D" w:rsidP="0013182D"/>
    <w:p w:rsidR="0013182D" w:rsidRDefault="0013182D" w:rsidP="0013182D"/>
    <w:p w:rsidR="0013182D" w:rsidRDefault="0013182D" w:rsidP="0013182D"/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2D"/>
    <w:rsid w:val="00103B13"/>
    <w:rsid w:val="00120F4E"/>
    <w:rsid w:val="0013182D"/>
    <w:rsid w:val="006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2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F4E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2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F4E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2019-10-18T15:15:00Z</dcterms:created>
  <dcterms:modified xsi:type="dcterms:W3CDTF">2019-10-18T15:19:00Z</dcterms:modified>
</cp:coreProperties>
</file>