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B8" w:rsidRPr="00235C59" w:rsidRDefault="009868B8" w:rsidP="009868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9868B8" w:rsidRPr="00235C59" w:rsidRDefault="009868B8" w:rsidP="0098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5C59" w:rsidRPr="00235C59" w:rsidRDefault="009868B8" w:rsidP="00235C5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4A56F2"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</w:t>
      </w:r>
      <w:r w:rsidR="00262758"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9</w:t>
      </w: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4A56F2"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20</w:t>
      </w:r>
      <w:r w:rsidRPr="00235C59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9868B8" w:rsidRPr="00235C59" w:rsidRDefault="009868B8" w:rsidP="00235C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9868B8" w:rsidRPr="00235C59" w:rsidRDefault="009868B8" w:rsidP="00235C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262758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Места за поставяне на избирателните списъци по населените места и секции във връзка с произвеждането на избори за общински съветници и кметове на 29.10.2023 г. </w:t>
      </w:r>
    </w:p>
    <w:p w:rsidR="009868B8" w:rsidRPr="00235C59" w:rsidRDefault="009868B8" w:rsidP="00235C5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 1</w:t>
      </w:r>
      <w:r w:rsidR="00262758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чл.41, ал.3</w:t>
      </w: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кодекс, </w:t>
      </w:r>
      <w:r w:rsidR="00262758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чл.44, ал.2 от ЗМСМА и </w:t>
      </w:r>
      <w:r w:rsidR="00235C59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с изх. № 12-96 от 12.09.2023 г. на Кмета на Община Георги Дамяново, към което е приложена </w:t>
      </w:r>
      <w:r w:rsidR="00262758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Заповед № </w:t>
      </w:r>
      <w:r w:rsidR="00235C59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384 от 12.09.2023 г. , получено в ОИК Георги Дамяново, вх. № 5 от 12.09.2023 г. в 16,55 часа, </w:t>
      </w: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Георги Дамяново, </w:t>
      </w:r>
    </w:p>
    <w:p w:rsidR="009868B8" w:rsidRPr="00235C59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235C59" w:rsidRDefault="009868B8" w:rsidP="009868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868B8" w:rsidRPr="00235C59" w:rsidRDefault="009868B8" w:rsidP="009868B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5C59" w:rsidRPr="00235C59" w:rsidRDefault="00235C59" w:rsidP="00235C59">
      <w:pPr>
        <w:widowControl w:val="0"/>
        <w:spacing w:after="607" w:line="220" w:lineRule="exact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Обявяването  и публикуването на местата з</w:t>
      </w:r>
      <w:r w:rsidRPr="00235C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поставяне на изборните списъци по населени места и секции, във връзка с провеждането на избори  за общински съветници и кметове на </w:t>
      </w:r>
      <w:r w:rsidRPr="00235C59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29 октомври 2023 година</w:t>
      </w:r>
      <w:r w:rsidRPr="00235C59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 xml:space="preserve">, </w:t>
      </w:r>
      <w:r w:rsidRPr="00235C59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са слените: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2047"/>
        <w:gridCol w:w="2707"/>
        <w:gridCol w:w="3553"/>
      </w:tblGrid>
      <w:tr w:rsidR="00235C59" w:rsidRPr="00235C59" w:rsidTr="008F2683">
        <w:trPr>
          <w:trHeight w:val="535"/>
        </w:trPr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>Секция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>Населено място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 xml:space="preserve">Място </w:t>
            </w: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за </w:t>
            </w: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bg-BG"/>
              </w:rPr>
              <w:t>поставяне</w:t>
            </w:r>
          </w:p>
        </w:tc>
      </w:tr>
      <w:tr w:rsidR="00235C59" w:rsidRPr="00235C59" w:rsidTr="008F2683">
        <w:trPr>
          <w:trHeight w:val="493"/>
        </w:trPr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121400001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Видлица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“Първа” № 60 </w:t>
            </w:r>
          </w:p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/</w:t>
            </w:r>
            <w:r w:rsidRPr="00235C59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На входа на кметството/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121400002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Гаврил Геново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ул. “Седемнадесет”</w:t>
            </w:r>
          </w:p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№ 37 /</w:t>
            </w:r>
            <w:r w:rsidRPr="00235C59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Читалищната сграда/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121400003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Георги Дамяново и с. Помеждин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“Първа” № 42 </w:t>
            </w:r>
          </w:p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/</w:t>
            </w:r>
            <w:proofErr w:type="spellStart"/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НЧ”Трудолюбие</w:t>
            </w:r>
            <w:proofErr w:type="spellEnd"/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”/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121400004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Главановци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“Д. Благоев” № 34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На входа на кметството/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121400005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Говежда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“Седемнадесет” № 2А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ПК ’’Съгласие”- пивница/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121400006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Дива Слатина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“Главна” № 22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ПК ’’Съгласие”- пивница/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121400007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Дълги Дел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“Първа” № 51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Читалищната сграда/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121400008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Еловица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“Първа” № 15/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На входа на кметството/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121400009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Каменна Рикса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“Първа” № 43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На входа на кметството/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121400010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Копиловци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“Хан Крум” № 48 /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ПК ’’Копрен”- смесен магазин/</w:t>
            </w:r>
          </w:p>
        </w:tc>
      </w:tr>
      <w:tr w:rsidR="00235C59" w:rsidRPr="00235C59" w:rsidTr="008F2683"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121400011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Меляне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 xml:space="preserve">ул. “Шестнадесет” № 1 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>смесен магазин/</w:t>
            </w:r>
          </w:p>
        </w:tc>
      </w:tr>
      <w:tr w:rsidR="00235C59" w:rsidRPr="00235C59" w:rsidTr="008F2683">
        <w:trPr>
          <w:trHeight w:val="397"/>
        </w:trPr>
        <w:tc>
          <w:tcPr>
            <w:tcW w:w="1101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126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121400012</w:t>
            </w:r>
          </w:p>
        </w:tc>
        <w:tc>
          <w:tcPr>
            <w:tcW w:w="2835" w:type="dxa"/>
          </w:tcPr>
          <w:p w:rsidR="00235C59" w:rsidRPr="00235C59" w:rsidRDefault="00235C59" w:rsidP="00235C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с. Чемиш</w:t>
            </w:r>
          </w:p>
        </w:tc>
        <w:tc>
          <w:tcPr>
            <w:tcW w:w="3716" w:type="dxa"/>
          </w:tcPr>
          <w:p w:rsidR="00235C59" w:rsidRPr="00235C59" w:rsidRDefault="00235C59" w:rsidP="00235C59">
            <w:pPr>
              <w:tabs>
                <w:tab w:val="left" w:pos="11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235C5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  <w:shd w:val="clear" w:color="auto" w:fill="FFFFFF"/>
                <w:lang w:eastAsia="bg-BG"/>
              </w:rPr>
              <w:t>ул. “Главна” № 15/</w:t>
            </w:r>
            <w:r w:rsidRPr="00235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bg-BG"/>
              </w:rPr>
              <w:t xml:space="preserve"> смесен магазин/</w:t>
            </w:r>
          </w:p>
        </w:tc>
      </w:tr>
    </w:tbl>
    <w:p w:rsidR="00235C59" w:rsidRPr="00235C59" w:rsidRDefault="00235C59" w:rsidP="00235C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868B8" w:rsidRPr="00235C59" w:rsidRDefault="009868B8" w:rsidP="00235C5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35C59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Избирателните списъци да се публикуват на интернет страницата на общината и да съдържат имената на избирателя, номера и адреса на избирателната секция.</w:t>
      </w:r>
    </w:p>
    <w:p w:rsidR="009868B8" w:rsidRPr="00235C59" w:rsidRDefault="009868B8" w:rsidP="00235C5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може да се  оспорва по реда на чл. 88 от ИК в тридневен срок от обявяването му пред Централната избирателна комисия.</w:t>
      </w:r>
      <w:bookmarkStart w:id="0" w:name="_GoBack"/>
      <w:bookmarkEnd w:id="0"/>
    </w:p>
    <w:p w:rsidR="009868B8" w:rsidRPr="00235C59" w:rsidRDefault="009868B8" w:rsidP="00235C5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868B8" w:rsidRPr="00235C59" w:rsidRDefault="009868B8" w:rsidP="009868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868B8" w:rsidRPr="00235C59" w:rsidRDefault="004A56F2" w:rsidP="009868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20</w:t>
      </w:r>
      <w:r w:rsidR="009868B8" w:rsidRPr="00235C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F1C87" w:rsidRPr="00235C59" w:rsidRDefault="00FF1C87">
      <w:pPr>
        <w:rPr>
          <w:rFonts w:ascii="Times New Roman" w:hAnsi="Times New Roman" w:cs="Times New Roman"/>
        </w:rPr>
      </w:pPr>
    </w:p>
    <w:sectPr w:rsidR="00FF1C87" w:rsidRPr="00235C59" w:rsidSect="00235C59">
      <w:pgSz w:w="11906" w:h="16838"/>
      <w:pgMar w:top="1418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B8"/>
    <w:rsid w:val="00235C59"/>
    <w:rsid w:val="00262758"/>
    <w:rsid w:val="002E37B4"/>
    <w:rsid w:val="003235BE"/>
    <w:rsid w:val="004A56F2"/>
    <w:rsid w:val="005F7079"/>
    <w:rsid w:val="006878E4"/>
    <w:rsid w:val="009868B8"/>
    <w:rsid w:val="009E30CE"/>
    <w:rsid w:val="00E412B0"/>
    <w:rsid w:val="00FB7F01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EFF7"/>
  <w15:chartTrackingRefBased/>
  <w15:docId w15:val="{26D809C2-FF0E-4291-B371-A2F5D07E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23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3</cp:revision>
  <cp:lastPrinted>2023-09-20T11:29:00Z</cp:lastPrinted>
  <dcterms:created xsi:type="dcterms:W3CDTF">2023-09-20T11:37:00Z</dcterms:created>
  <dcterms:modified xsi:type="dcterms:W3CDTF">2023-09-20T11:53:00Z</dcterms:modified>
</cp:coreProperties>
</file>